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pPr>
    </w:p>
    <w:p>
      <w:pPr>
        <w:adjustRightInd w:val="0"/>
        <w:snapToGrid w:val="0"/>
        <w:spacing w:line="360" w:lineRule="auto"/>
      </w:pPr>
    </w:p>
    <w:p>
      <w:pPr>
        <w:adjustRightInd w:val="0"/>
        <w:snapToGrid w:val="0"/>
        <w:spacing w:line="360" w:lineRule="auto"/>
        <w:jc w:val="center"/>
        <w:rPr>
          <w:rFonts w:ascii="黑体" w:eastAsia="黑体"/>
          <w:b/>
          <w:bCs/>
          <w:sz w:val="52"/>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标志设计</w:t>
      </w:r>
      <w:r>
        <w:rPr>
          <w:rFonts w:hint="eastAsia" w:ascii="黑体" w:eastAsia="黑体"/>
          <w:b/>
          <w:bCs/>
          <w:sz w:val="44"/>
          <w:szCs w:val="44"/>
        </w:rPr>
        <w:t>》教学大纲</w:t>
      </w:r>
    </w:p>
    <w:p>
      <w:pPr>
        <w:adjustRightInd w:val="0"/>
        <w:snapToGrid w:val="0"/>
        <w:jc w:val="center"/>
        <w:rPr>
          <w:rFonts w:ascii="宋体"/>
          <w:sz w:val="44"/>
          <w:szCs w:val="44"/>
        </w:rPr>
      </w:pPr>
    </w:p>
    <w:p>
      <w:pPr>
        <w:adjustRightInd w:val="0"/>
        <w:snapToGrid w:val="0"/>
        <w:spacing w:line="360" w:lineRule="auto"/>
        <w:jc w:val="center"/>
        <w:rPr>
          <w:rFonts w:ascii="黑体" w:eastAsia="黑体"/>
          <w:b/>
          <w:bCs/>
          <w:sz w:val="44"/>
          <w:szCs w:val="44"/>
        </w:rPr>
      </w:pPr>
    </w:p>
    <w:p>
      <w:pPr>
        <w:widowControl/>
        <w:jc w:val="center"/>
        <w:rPr>
          <w:rFonts w:ascii="宋体"/>
          <w:sz w:val="44"/>
          <w:szCs w:val="44"/>
        </w:rPr>
      </w:pPr>
      <w:r>
        <w:rPr>
          <w:rFonts w:hint="eastAsia" w:ascii="黑体" w:eastAsia="黑体"/>
          <w:b/>
          <w:bCs/>
          <w:sz w:val="44"/>
          <w:szCs w:val="44"/>
        </w:rPr>
        <w:t>（</w:t>
      </w:r>
      <w:r>
        <w:rPr>
          <w:rFonts w:hint="eastAsia" w:ascii="黑体" w:hAnsi="黑体" w:eastAsia="黑体" w:cs="黑体"/>
          <w:kern w:val="0"/>
          <w:sz w:val="44"/>
          <w:szCs w:val="44"/>
          <w:lang w:val="en-US" w:eastAsia="zh-CN" w:bidi="ar"/>
        </w:rPr>
        <w:t>Logo</w:t>
      </w:r>
      <w:r>
        <w:rPr>
          <w:rFonts w:hint="eastAsia" w:ascii="黑体" w:hAnsi="黑体" w:eastAsia="黑体" w:cs="黑体"/>
          <w:kern w:val="0"/>
          <w:sz w:val="44"/>
          <w:szCs w:val="44"/>
          <w:lang w:bidi="ar"/>
        </w:rPr>
        <w:t xml:space="preserve"> design</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rPr>
          <w:rFonts w:eastAsia="黑体"/>
          <w:sz w:val="30"/>
        </w:rPr>
      </w:pPr>
      <w:r>
        <w:rPr>
          <w:rFonts w:hint="eastAsia" w:eastAsia="黑体"/>
          <w:sz w:val="30"/>
        </w:rPr>
        <w:t xml:space="preserve">                  制定单位：艺术设计学院 </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eastAsia="黑体"/>
          <w:color w:val="000000"/>
          <w:sz w:val="30"/>
          <w:lang w:val="en-US" w:eastAsia="zh-CN"/>
        </w:rPr>
        <w:t>赵波</w:t>
      </w:r>
      <w:r>
        <w:rPr>
          <w:rFonts w:hint="eastAsia" w:eastAsia="黑体"/>
          <w:color w:val="000000"/>
          <w:sz w:val="30"/>
        </w:rPr>
        <w:t>、</w:t>
      </w:r>
      <w:r>
        <w:rPr>
          <w:rFonts w:hint="eastAsia" w:eastAsia="黑体"/>
          <w:color w:val="000000"/>
          <w:sz w:val="30"/>
          <w:lang w:val="en-US" w:eastAsia="zh-CN"/>
        </w:rPr>
        <w:t>陶曼曼</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人：赵波</w:t>
      </w:r>
    </w:p>
    <w:p>
      <w:pPr>
        <w:adjustRightInd w:val="0"/>
        <w:snapToGrid w:val="0"/>
        <w:spacing w:line="360" w:lineRule="auto"/>
        <w:ind w:firstLine="2700" w:firstLineChars="900"/>
        <w:rPr>
          <w:rFonts w:ascii="黑体" w:eastAsia="黑体"/>
          <w:b/>
          <w:bCs/>
          <w:szCs w:val="21"/>
        </w:rPr>
      </w:pPr>
      <w:r>
        <w:rPr>
          <w:rFonts w:hint="eastAsia" w:eastAsia="黑体"/>
          <w:sz w:val="30"/>
        </w:rPr>
        <w:t>编写时间：</w:t>
      </w:r>
      <w:r>
        <w:rPr>
          <w:rFonts w:hint="eastAsia" w:ascii="宋体"/>
          <w:sz w:val="30"/>
        </w:rPr>
        <w:t>2017年8月20日</w:t>
      </w: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rPr>
      </w:pPr>
    </w:p>
    <w:p>
      <w:pPr>
        <w:adjustRightInd w:val="0"/>
        <w:snapToGrid w:val="0"/>
        <w:spacing w:line="360" w:lineRule="auto"/>
        <w:rPr>
          <w:rFonts w:ascii="黑体" w:eastAsia="黑体"/>
          <w:b/>
          <w:sz w:val="32"/>
        </w:rPr>
      </w:pPr>
    </w:p>
    <w:p>
      <w:pPr>
        <w:adjustRightInd w:val="0"/>
        <w:snapToGrid w:val="0"/>
        <w:spacing w:line="360" w:lineRule="auto"/>
        <w:jc w:val="center"/>
        <w:rPr>
          <w:rFonts w:asciiTheme="minorEastAsia" w:hAnsiTheme="minorEastAsia" w:eastAsiaTheme="minorEastAsia" w:cstheme="minorEastAsia"/>
          <w:b/>
          <w:sz w:val="32"/>
        </w:rPr>
      </w:pPr>
      <w:r>
        <w:rPr>
          <w:rFonts w:hint="eastAsia" w:asciiTheme="minorEastAsia" w:hAnsiTheme="minorEastAsia" w:eastAsiaTheme="minorEastAsia" w:cstheme="minorEastAsia"/>
          <w:b/>
          <w:sz w:val="32"/>
        </w:rPr>
        <w:t>课程说明</w:t>
      </w:r>
    </w:p>
    <w:p>
      <w:pPr>
        <w:adjustRightInd w:val="0"/>
        <w:snapToGrid w:val="0"/>
        <w:spacing w:line="360" w:lineRule="auto"/>
        <w:rPr>
          <w:rFonts w:asciiTheme="minorEastAsia" w:hAnsiTheme="minorEastAsia" w:eastAsiaTheme="minorEastAsia" w:cstheme="minorEastAsia"/>
          <w:b/>
          <w:sz w:val="32"/>
        </w:rPr>
      </w:pPr>
    </w:p>
    <w:p>
      <w:pPr>
        <w:adjustRightInd w:val="0"/>
        <w:snapToGrid w:val="0"/>
        <w:spacing w:line="360" w:lineRule="auto"/>
        <w:ind w:firstLine="562" w:firstLineChars="200"/>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一、课程概述：</w:t>
      </w:r>
    </w:p>
    <w:p>
      <w:pPr>
        <w:adjustRightInd w:val="0"/>
        <w:snapToGrid w:val="0"/>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（一）课程属性及课程介绍</w:t>
      </w:r>
    </w:p>
    <w:p>
      <w:pPr>
        <w:ind w:firstLine="480" w:firstLineChars="200"/>
        <w:rPr>
          <w:rFonts w:hint="eastAsia" w:ascii="宋体" w:hAnsi="宋体"/>
          <w:szCs w:val="21"/>
        </w:rPr>
      </w:pPr>
      <w:r>
        <w:rPr>
          <w:rFonts w:hint="eastAsia" w:asciiTheme="minorEastAsia" w:hAnsiTheme="minorEastAsia" w:eastAsiaTheme="minorEastAsia" w:cstheme="minorEastAsia"/>
          <w:sz w:val="24"/>
        </w:rPr>
        <w:t>1、课程定位：</w:t>
      </w:r>
      <w:r>
        <w:rPr>
          <w:rFonts w:hint="eastAsia" w:ascii="宋体" w:hAnsi="宋体"/>
          <w:szCs w:val="21"/>
        </w:rPr>
        <w:t>本课程是广告设计与制作专业广告策划与企业形象设计方向核心课程。</w:t>
      </w:r>
    </w:p>
    <w:p>
      <w:pPr>
        <w:spacing w:line="360" w:lineRule="auto"/>
        <w:ind w:firstLine="480" w:firstLineChars="200"/>
        <w:jc w:val="left"/>
        <w:rPr>
          <w:rFonts w:hint="eastAsia" w:asciiTheme="minorEastAsia" w:hAnsiTheme="minorEastAsia" w:eastAsiaTheme="minorEastAsia" w:cstheme="minorEastAsia"/>
          <w:sz w:val="24"/>
        </w:rPr>
      </w:pPr>
    </w:p>
    <w:p>
      <w:pPr>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课程与前后课程的关系：本课程前接《设计造型基础》、《设计色彩基础》、《字体设计》、《计算机辅助设计》等专业基础课程，为本课程的开设奠定造型、色彩基础及软件操作基础。后续课程为《包装设计》、《字体设计》、《书刊设计》、《视觉导视设计》等专业课程，其中本课程的能力培养主要为《VI设计》课程基础识别部分的项目创作服务。</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（二）教学目标</w:t>
      </w:r>
    </w:p>
    <w:p>
      <w:pPr>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过本课程的教学，使学生能了解标志设计的相关知识，熟练掌握标志设计的方法，并能够完成以标志为核心的视觉传达基本要素设计，是学生将来就业从事视觉艺术设计所必须具备的重要专业基础能力之一，为企业视觉形象（VI）设计课程奠定基础。</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（三）适用对象</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金审学院大二年级艺术设计类专业本科生。</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（四）先修课程与后续课程</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先修课程：《设计素描》、《设计色彩》、《构成基础Ⅰ》、《电脑设计与制作1》、《电脑设计与制作</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后续课程：《包装设计》、《字体设计》、《书刊设计》、《视觉导视设计》</w:t>
      </w:r>
    </w:p>
    <w:p>
      <w:pPr>
        <w:adjustRightInd w:val="0"/>
        <w:snapToGrid w:val="0"/>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二、任课教师教学过程中应注意的事项</w:t>
      </w:r>
    </w:p>
    <w:p>
      <w:pPr>
        <w:adjustRightInd w:val="0"/>
        <w:snapToGrid w:val="0"/>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贯彻以史为纲，帮助学生做到：</w:t>
      </w:r>
    </w:p>
    <w:p>
      <w:pPr>
        <w:numPr>
          <w:ilvl w:val="0"/>
          <w:numId w:val="1"/>
        </w:numPr>
        <w:adjustRightInd w:val="0"/>
        <w:snapToGrid w:val="0"/>
        <w:spacing w:line="360" w:lineRule="auto"/>
        <w:ind w:firstLine="480" w:firstLineChars="200"/>
        <w:jc w:val="left"/>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了解和学习中华民族的优秀文化传统，培养高尚的思想品质和健康的道德情操；接受爱国主义的熏陶和教育，增强民族自豪感和自信心。</w:t>
      </w:r>
      <w:r>
        <w:rPr>
          <w:rFonts w:hint="eastAsia" w:asciiTheme="minorEastAsia" w:hAnsiTheme="minorEastAsia" w:eastAsiaTheme="minorEastAsia" w:cstheme="minorEastAsia"/>
          <w:color w:val="000000"/>
          <w:kern w:val="0"/>
          <w:sz w:val="24"/>
        </w:rPr>
        <w:br w:type="textWrapping"/>
      </w:r>
      <w:r>
        <w:rPr>
          <w:rFonts w:hint="eastAsia" w:asciiTheme="minorEastAsia" w:hAnsiTheme="minorEastAsia" w:eastAsiaTheme="minorEastAsia" w:cstheme="minorEastAsia"/>
          <w:color w:val="000000"/>
          <w:kern w:val="0"/>
          <w:sz w:val="24"/>
        </w:rPr>
        <w:t>　　（二）提高学生艺术设计鉴赏能力，对优秀的作品能够深入的了解和认识，具有较强的艺术理解能力。</w:t>
      </w:r>
      <w:r>
        <w:rPr>
          <w:rFonts w:hint="eastAsia" w:asciiTheme="minorEastAsia" w:hAnsiTheme="minorEastAsia" w:eastAsiaTheme="minorEastAsia" w:cstheme="minorEastAsia"/>
          <w:color w:val="000000"/>
          <w:kern w:val="0"/>
          <w:sz w:val="24"/>
        </w:rPr>
        <w:br w:type="textWrapping"/>
      </w:r>
      <w:r>
        <w:rPr>
          <w:rFonts w:hint="eastAsia" w:asciiTheme="minorEastAsia" w:hAnsiTheme="minorEastAsia" w:eastAsiaTheme="minorEastAsia" w:cstheme="minorEastAsia"/>
          <w:color w:val="000000"/>
          <w:kern w:val="0"/>
          <w:sz w:val="24"/>
        </w:rPr>
        <w:t xml:space="preserve">　　（三）掌握一定的艺术设计美学知识，具有分析、制作艺术设计作品的初步能力。 </w:t>
      </w:r>
    </w:p>
    <w:p>
      <w:pPr>
        <w:widowControl/>
        <w:spacing w:line="360" w:lineRule="auto"/>
        <w:ind w:firstLine="480" w:firstLineChars="200"/>
        <w:jc w:val="left"/>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(四)教学中应体现职业教育和计算机教育的特点，贯彻理论联系实际，突出应用，讲清原理，多让学生上机操作，通过实际生活中的案例，让学生活学活用。</w:t>
      </w:r>
    </w:p>
    <w:p>
      <w:pPr>
        <w:adjustRightInd w:val="0"/>
        <w:snapToGrid w:val="0"/>
        <w:spacing w:line="360" w:lineRule="auto"/>
        <w:rPr>
          <w:rFonts w:asciiTheme="minorEastAsia" w:hAnsiTheme="minorEastAsia" w:eastAsiaTheme="minorEastAsia" w:cstheme="minorEastAsia"/>
          <w:b/>
          <w:bCs/>
          <w:sz w:val="28"/>
        </w:rPr>
      </w:pPr>
      <w:r>
        <w:rPr>
          <w:rFonts w:hint="eastAsia" w:asciiTheme="minorEastAsia" w:hAnsiTheme="minorEastAsia" w:eastAsiaTheme="minorEastAsia" w:cstheme="minorEastAsia"/>
          <w:color w:val="000000"/>
          <w:kern w:val="0"/>
          <w:szCs w:val="21"/>
        </w:rPr>
        <w:br w:type="textWrapping"/>
      </w:r>
      <w:r>
        <w:rPr>
          <w:rFonts w:hint="eastAsia" w:asciiTheme="minorEastAsia" w:hAnsiTheme="minorEastAsia" w:eastAsiaTheme="minorEastAsia" w:cstheme="minorEastAsia"/>
          <w:color w:val="000000"/>
          <w:kern w:val="0"/>
          <w:szCs w:val="21"/>
        </w:rPr>
        <w:t>　</w:t>
      </w:r>
    </w:p>
    <w:p>
      <w:pPr>
        <w:adjustRightInd w:val="0"/>
        <w:snapToGrid w:val="0"/>
        <w:spacing w:line="360" w:lineRule="auto"/>
        <w:ind w:firstLine="562" w:firstLineChars="200"/>
        <w:rPr>
          <w:rFonts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三、学时要求与分配：</w:t>
      </w:r>
    </w:p>
    <w:p>
      <w:pPr>
        <w:adjustRightInd w:val="0"/>
        <w:snapToGrid w:val="0"/>
        <w:spacing w:line="360" w:lineRule="auto"/>
        <w:ind w:left="483" w:leftChars="230"/>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（一）</w:t>
      </w:r>
      <w:r>
        <w:rPr>
          <w:rFonts w:hint="eastAsia" w:asciiTheme="minorEastAsia" w:hAnsiTheme="minorEastAsia" w:eastAsiaTheme="minorEastAsia" w:cstheme="minorEastAsia"/>
          <w:sz w:val="24"/>
        </w:rPr>
        <w:t>总学时要求</w:t>
      </w:r>
    </w:p>
    <w:p>
      <w:pPr>
        <w:adjustRightInd w:val="0"/>
        <w:snapToGrid w:val="0"/>
        <w:spacing w:line="360" w:lineRule="auto"/>
        <w:ind w:firstLine="1050" w:firstLineChars="500"/>
        <w:rPr>
          <w:rFonts w:asciiTheme="minorEastAsia" w:hAnsiTheme="minorEastAsia" w:eastAsiaTheme="minorEastAsia" w:cstheme="minorEastAsia"/>
          <w:sz w:val="24"/>
        </w:rPr>
      </w:pPr>
      <w:r>
        <w:rPr>
          <w:rFonts w:hint="eastAsia" w:asciiTheme="minorEastAsia" w:hAnsiTheme="minorEastAsia" w:eastAsiaTheme="minorEastAsia" w:cstheme="minorEastAsia"/>
          <w:lang w:val="en-US" w:eastAsia="zh-CN"/>
        </w:rPr>
        <w:t>72</w:t>
      </w:r>
      <w:r>
        <w:rPr>
          <w:rFonts w:hint="eastAsia" w:asciiTheme="minorEastAsia" w:hAnsiTheme="minorEastAsia" w:eastAsiaTheme="minorEastAsia" w:cstheme="minorEastAsia"/>
        </w:rPr>
        <w:t>课时。</w:t>
      </w:r>
    </w:p>
    <w:p>
      <w:pPr>
        <w:adjustRightInd w:val="0"/>
        <w:snapToGrid w:val="0"/>
        <w:spacing w:line="360" w:lineRule="auto"/>
        <w:ind w:left="482"/>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24"/>
        </w:rPr>
        <w:t>（二）学时分配</w:t>
      </w:r>
    </w:p>
    <w:tbl>
      <w:tblPr>
        <w:tblStyle w:val="7"/>
        <w:tblW w:w="8520" w:type="dxa"/>
        <w:jc w:val="center"/>
        <w:tblInd w:w="3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745"/>
        <w:gridCol w:w="4320"/>
        <w:gridCol w:w="943"/>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983"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周 别</w:t>
            </w:r>
          </w:p>
        </w:tc>
        <w:tc>
          <w:tcPr>
            <w:tcW w:w="745"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授 课</w:t>
            </w:r>
          </w:p>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次 数</w:t>
            </w:r>
          </w:p>
        </w:tc>
        <w:tc>
          <w:tcPr>
            <w:tcW w:w="4320" w:type="dxa"/>
            <w:vAlign w:val="center"/>
          </w:tcPr>
          <w:p>
            <w:pPr>
              <w:spacing w:line="360" w:lineRule="auto"/>
              <w:ind w:firstLine="548"/>
              <w:jc w:val="center"/>
              <w:rPr>
                <w:rFonts w:asciiTheme="minorEastAsia" w:hAnsiTheme="minorEastAsia" w:eastAsiaTheme="minorEastAsia" w:cstheme="minorEastAsia"/>
                <w:b/>
              </w:rPr>
            </w:pPr>
            <w:r>
              <w:rPr>
                <w:rFonts w:hint="eastAsia" w:asciiTheme="minorEastAsia" w:hAnsiTheme="minorEastAsia" w:eastAsiaTheme="minorEastAsia" w:cstheme="minorEastAsia"/>
                <w:b/>
              </w:rPr>
              <w:t>授课章节与内容摘要</w:t>
            </w:r>
          </w:p>
        </w:tc>
        <w:tc>
          <w:tcPr>
            <w:tcW w:w="943"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教学</w:t>
            </w:r>
          </w:p>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时数</w:t>
            </w:r>
          </w:p>
        </w:tc>
        <w:tc>
          <w:tcPr>
            <w:tcW w:w="1529" w:type="dxa"/>
            <w:vAlign w:val="center"/>
          </w:tcPr>
          <w:p>
            <w:pPr>
              <w:spacing w:line="360" w:lineRule="auto"/>
              <w:jc w:val="left"/>
              <w:rPr>
                <w:rFonts w:asciiTheme="minorEastAsia" w:hAnsiTheme="minorEastAsia" w:eastAsiaTheme="minorEastAsia" w:cstheme="minorEastAsia"/>
                <w:b/>
              </w:rPr>
            </w:pPr>
            <w:r>
              <w:rPr>
                <w:rFonts w:hint="eastAsia" w:asciiTheme="minorEastAsia" w:hAnsiTheme="minorEastAsia" w:eastAsiaTheme="minorEastAsia" w:cstheme="minor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jc w:val="center"/>
              <w:rPr>
                <w:rFonts w:hint="eastAsia"/>
              </w:rPr>
            </w:pPr>
            <w:r>
              <w:rPr>
                <w:rFonts w:hint="eastAsia" w:asciiTheme="minorEastAsia" w:hAnsiTheme="minorEastAsia" w:eastAsiaTheme="minorEastAsia" w:cstheme="minorEastAsia"/>
                <w:szCs w:val="21"/>
              </w:rPr>
              <w:t>第一章：</w:t>
            </w:r>
            <w:r>
              <w:rPr>
                <w:rFonts w:hint="eastAsia"/>
              </w:rPr>
              <w:t>标志的</w:t>
            </w:r>
            <w:r>
              <w:rPr>
                <w:rFonts w:hint="eastAsia"/>
                <w:lang w:val="en-US" w:eastAsia="zh-CN"/>
              </w:rPr>
              <w:t>概述（1）</w:t>
            </w:r>
          </w:p>
          <w:p>
            <w:pPr>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983" w:type="dxa"/>
          </w:tcPr>
          <w:p>
            <w:pPr>
              <w:spacing w:line="360" w:lineRule="auto"/>
              <w:jc w:val="both"/>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jc w:val="center"/>
              <w:rPr>
                <w:rFonts w:hint="eastAsia"/>
                <w:lang w:val="en-US" w:eastAsia="zh-CN"/>
              </w:rPr>
            </w:pPr>
            <w:r>
              <w:rPr>
                <w:rFonts w:hint="eastAsia" w:asciiTheme="minorEastAsia" w:hAnsiTheme="minorEastAsia" w:eastAsiaTheme="minorEastAsia" w:cstheme="minorEastAsia"/>
                <w:szCs w:val="21"/>
              </w:rPr>
              <w:t>第一章：</w:t>
            </w:r>
            <w:r>
              <w:rPr>
                <w:rFonts w:hint="eastAsia"/>
              </w:rPr>
              <w:t>标志的</w:t>
            </w:r>
            <w:r>
              <w:rPr>
                <w:rFonts w:hint="eastAsia"/>
                <w:lang w:val="en-US" w:eastAsia="zh-CN"/>
              </w:rPr>
              <w:t>概述（2）</w:t>
            </w:r>
          </w:p>
          <w:p>
            <w:pPr>
              <w:jc w:val="center"/>
              <w:rPr>
                <w:rFonts w:asciiTheme="minorEastAsia" w:hAnsiTheme="minorEastAsia" w:eastAsiaTheme="minorEastAsia" w:cstheme="minorEastAsia"/>
                <w:szCs w:val="21"/>
              </w:rPr>
            </w:pPr>
          </w:p>
        </w:tc>
        <w:tc>
          <w:tcPr>
            <w:tcW w:w="943" w:type="dxa"/>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jc w:val="center"/>
        </w:trPr>
        <w:tc>
          <w:tcPr>
            <w:tcW w:w="983" w:type="dxa"/>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章：</w:t>
            </w:r>
            <w:r>
              <w:rPr>
                <w:rFonts w:hint="eastAsia"/>
                <w:lang w:val="en-US" w:eastAsia="zh-CN"/>
              </w:rPr>
              <w:t>标识设计的分类与特征 (1)</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4</w:t>
            </w:r>
          </w:p>
        </w:tc>
        <w:tc>
          <w:tcPr>
            <w:tcW w:w="4320" w:type="dxa"/>
            <w:vAlign w:val="center"/>
          </w:tcPr>
          <w:p>
            <w:pPr>
              <w:spacing w:line="4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二</w:t>
            </w:r>
            <w:r>
              <w:rPr>
                <w:rFonts w:hint="eastAsia" w:asciiTheme="minorEastAsia" w:hAnsiTheme="minorEastAsia" w:eastAsiaTheme="minorEastAsia" w:cstheme="minorEastAsia"/>
                <w:szCs w:val="21"/>
              </w:rPr>
              <w:t>章：标识设计的分类与特征 (2)</w:t>
            </w:r>
          </w:p>
        </w:tc>
        <w:tc>
          <w:tcPr>
            <w:tcW w:w="943" w:type="dxa"/>
          </w:tcPr>
          <w:p>
            <w:pPr>
              <w:spacing w:line="360"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lang w:val="en-US" w:eastAsia="zh-CN"/>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七</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center"/>
          </w:tcPr>
          <w:p>
            <w:pPr>
              <w:tabs>
                <w:tab w:val="left" w:pos="237"/>
              </w:tabs>
              <w:spacing w:line="4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第二章</w:t>
            </w:r>
            <w:r>
              <w:rPr>
                <w:rFonts w:hint="eastAsia" w:asciiTheme="minorEastAsia" w:hAnsiTheme="minorEastAsia" w:eastAsiaTheme="minorEastAsia" w:cstheme="minorEastAsia"/>
                <w:szCs w:val="21"/>
              </w:rPr>
              <w:t>：标识设计的分类与特征 (3)</w:t>
            </w: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jc w:val="center"/>
              <w:rPr>
                <w:rFonts w:hint="eastAsia" w:asciiTheme="minorEastAsia" w:hAnsiTheme="minorEastAsia" w:eastAsiaTheme="minorEastAsia" w:cstheme="minorEastAsia"/>
                <w:szCs w:val="21"/>
              </w:rPr>
            </w:pP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三</w:t>
            </w:r>
            <w:r>
              <w:rPr>
                <w:rFonts w:hint="eastAsia" w:asciiTheme="minorEastAsia" w:hAnsiTheme="minorEastAsia" w:eastAsiaTheme="minorEastAsia" w:cstheme="minorEastAsia"/>
                <w:szCs w:val="21"/>
              </w:rPr>
              <w:t>章：标识设计的方法与原则（1）</w:t>
            </w:r>
          </w:p>
        </w:tc>
        <w:tc>
          <w:tcPr>
            <w:tcW w:w="943"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jc w:val="center"/>
              <w:rPr>
                <w:rFonts w:asciiTheme="minorEastAsia" w:hAnsiTheme="minorEastAsia" w:eastAsiaTheme="minorEastAsia" w:cstheme="minorEastAsia"/>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三</w:t>
            </w:r>
            <w:r>
              <w:rPr>
                <w:rFonts w:hint="eastAsia" w:asciiTheme="minorEastAsia" w:hAnsiTheme="minorEastAsia" w:eastAsiaTheme="minorEastAsia" w:cstheme="minorEastAsia"/>
                <w:szCs w:val="21"/>
              </w:rPr>
              <w:t>章：标识设计的方法与原则（2）</w:t>
            </w:r>
          </w:p>
        </w:tc>
        <w:tc>
          <w:tcPr>
            <w:tcW w:w="943"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四</w:t>
            </w:r>
            <w:r>
              <w:rPr>
                <w:rFonts w:hint="eastAsia" w:asciiTheme="minorEastAsia" w:hAnsiTheme="minorEastAsia" w:eastAsiaTheme="minorEastAsia" w:cstheme="minorEastAsia"/>
                <w:szCs w:val="21"/>
              </w:rPr>
              <w:t>章：</w:t>
            </w:r>
            <w:r>
              <w:rPr>
                <w:rFonts w:hint="eastAsia"/>
                <w:lang w:val="en-US" w:eastAsia="zh-CN"/>
              </w:rPr>
              <w:t>标识设计的色彩管理（1）</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第四章：标识设计的色彩管理（</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八</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asciiTheme="minorEastAsia" w:hAnsiTheme="minorEastAsia" w:eastAsiaTheme="minorEastAsia" w:cstheme="minorEastAsia"/>
                <w:szCs w:val="21"/>
              </w:rPr>
              <w:t>第</w:t>
            </w:r>
            <w:r>
              <w:rPr>
                <w:rFonts w:hint="eastAsia" w:asciiTheme="minorEastAsia" w:hAnsiTheme="minorEastAsia" w:eastAsiaTheme="minorEastAsia" w:cstheme="minorEastAsia"/>
                <w:szCs w:val="21"/>
                <w:lang w:val="en-US" w:eastAsia="zh-CN"/>
              </w:rPr>
              <w:t>五</w:t>
            </w:r>
            <w:r>
              <w:rPr>
                <w:rFonts w:hint="eastAsia" w:asciiTheme="minorEastAsia" w:hAnsiTheme="minorEastAsia" w:eastAsiaTheme="minorEastAsia" w:cstheme="minorEastAsia"/>
                <w:szCs w:val="21"/>
              </w:rPr>
              <w:t>章：</w:t>
            </w:r>
            <w:r>
              <w:rPr>
                <w:rFonts w:hint="eastAsia"/>
                <w:lang w:val="en-US" w:eastAsia="zh-CN"/>
              </w:rPr>
              <w:t>企业形象设计的概述（1）</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tcPr>
          <w:p>
            <w:pPr>
              <w:numPr>
                <w:ilvl w:val="0"/>
                <w:numId w:val="0"/>
              </w:numPr>
              <w:jc w:val="center"/>
              <w:rPr>
                <w:rFonts w:hint="eastAsia"/>
                <w:lang w:val="en-US" w:eastAsia="zh-CN"/>
              </w:rPr>
            </w:pPr>
            <w:r>
              <w:rPr>
                <w:rFonts w:hint="eastAsia"/>
                <w:lang w:val="en-US" w:eastAsia="zh-CN"/>
              </w:rPr>
              <w:t>第五章：企业形象设计的概述（2）</w:t>
            </w:r>
          </w:p>
          <w:p>
            <w:pPr>
              <w:spacing w:line="360" w:lineRule="auto"/>
              <w:jc w:val="center"/>
              <w:rPr>
                <w:rFonts w:asciiTheme="minorEastAsia" w:hAnsiTheme="minorEastAsia" w:eastAsiaTheme="minorEastAsia" w:cstheme="minorEastAsia"/>
                <w:szCs w:val="21"/>
              </w:rPr>
            </w:pPr>
          </w:p>
        </w:tc>
        <w:tc>
          <w:tcPr>
            <w:tcW w:w="94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tcPr>
          <w:p>
            <w:pPr>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tcPr>
          <w:p>
            <w:pPr>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4320" w:type="dxa"/>
          </w:tcPr>
          <w:p>
            <w:pPr>
              <w:spacing w:line="360" w:lineRule="auto"/>
              <w:jc w:val="center"/>
              <w:rPr>
                <w:rFonts w:asciiTheme="minorEastAsia" w:hAnsiTheme="minorEastAsia" w:eastAsiaTheme="minorEastAsia" w:cstheme="minorEastAsia"/>
                <w:szCs w:val="21"/>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w:t>
            </w:r>
          </w:p>
        </w:tc>
        <w:tc>
          <w:tcPr>
            <w:tcW w:w="943" w:type="dxa"/>
          </w:tcPr>
          <w:p>
            <w:pPr>
              <w:spacing w:line="36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asciiTheme="minorEastAsia" w:hAnsiTheme="minorEastAsia" w:eastAsiaTheme="minorEastAsia" w:cstheme="minorEastAsia"/>
                <w:szCs w:val="21"/>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第五章：</w:t>
            </w:r>
            <w:r>
              <w:rPr>
                <w:rFonts w:hint="eastAsia" w:asciiTheme="minorEastAsia" w:hAnsiTheme="minorEastAsia" w:eastAsiaTheme="minorEastAsia" w:cstheme="minorEastAsia"/>
                <w:szCs w:val="21"/>
              </w:rPr>
              <w:t>企业形象设计的基础设计（3）</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九</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第五章：</w:t>
            </w:r>
            <w:r>
              <w:rPr>
                <w:rFonts w:hint="eastAsia" w:asciiTheme="minorEastAsia" w:hAnsiTheme="minorEastAsia" w:eastAsiaTheme="minorEastAsia" w:cstheme="minorEastAsia"/>
                <w:szCs w:val="21"/>
              </w:rPr>
              <w:t>企业形象设计的基础设计（</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十</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4320" w:type="dxa"/>
            <w:vAlign w:val="top"/>
          </w:tcPr>
          <w:p>
            <w:pPr>
              <w:spacing w:line="360" w:lineRule="auto"/>
              <w:jc w:val="center"/>
              <w:rPr>
                <w:rFonts w:hint="eastAsia"/>
                <w:lang w:val="en-US" w:eastAsia="zh-CN"/>
              </w:rPr>
            </w:pPr>
            <w:r>
              <w:rPr>
                <w:rFonts w:hint="eastAsia"/>
                <w:lang w:val="en-US" w:eastAsia="zh-CN"/>
              </w:rPr>
              <w:t>第六章：</w:t>
            </w:r>
            <w:r>
              <w:rPr>
                <w:rFonts w:hint="eastAsia" w:asciiTheme="minorEastAsia" w:hAnsiTheme="minorEastAsia" w:eastAsiaTheme="minorEastAsia" w:cstheme="minorEastAsia"/>
                <w:szCs w:val="21"/>
              </w:rPr>
              <w:t>企业形象设计的应用设计（1）</w:t>
            </w:r>
          </w:p>
        </w:tc>
        <w:tc>
          <w:tcPr>
            <w:tcW w:w="943" w:type="dxa"/>
            <w:vAlign w:val="top"/>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第</w:t>
            </w:r>
            <w:r>
              <w:rPr>
                <w:rFonts w:hint="eastAsia" w:asciiTheme="minorEastAsia" w:hAnsiTheme="minorEastAsia" w:eastAsiaTheme="minorEastAsia" w:cstheme="minorEastAsia"/>
                <w:lang w:val="en-US" w:eastAsia="zh-CN"/>
              </w:rPr>
              <w:t>十</w:t>
            </w:r>
            <w:r>
              <w:rPr>
                <w:rFonts w:hint="eastAsia" w:asciiTheme="minorEastAsia" w:hAnsiTheme="minorEastAsia" w:eastAsiaTheme="minorEastAsia" w:cstheme="minorEastAsia"/>
              </w:rPr>
              <w:t>周</w:t>
            </w:r>
          </w:p>
        </w:tc>
        <w:tc>
          <w:tcPr>
            <w:tcW w:w="745" w:type="dxa"/>
            <w:vAlign w:val="top"/>
          </w:tcPr>
          <w:p>
            <w:pPr>
              <w:jc w:val="center"/>
              <w:rPr>
                <w:rFonts w:hint="eastAsia" w:asciiTheme="minorEastAsia" w:hAnsiTheme="minorEastAsia" w:eastAsiaTheme="minorEastAsia" w:cstheme="minorEastAsia"/>
                <w:lang w:val="en-US"/>
              </w:rPr>
            </w:pPr>
            <w:r>
              <w:rPr>
                <w:rFonts w:hint="eastAsia" w:asciiTheme="minorEastAsia" w:hAnsiTheme="minorEastAsia" w:eastAsiaTheme="minorEastAsia" w:cstheme="minorEastAsia"/>
                <w:lang w:val="en-US" w:eastAsia="zh-CN"/>
              </w:rPr>
              <w:t>2</w:t>
            </w:r>
          </w:p>
        </w:tc>
        <w:tc>
          <w:tcPr>
            <w:tcW w:w="4320" w:type="dxa"/>
            <w:vAlign w:val="top"/>
          </w:tcPr>
          <w:p>
            <w:pPr>
              <w:spacing w:line="360" w:lineRule="auto"/>
              <w:jc w:val="center"/>
              <w:rPr>
                <w:rFonts w:hint="eastAsia"/>
                <w:lang w:val="en-US" w:eastAsia="zh-CN"/>
              </w:rPr>
            </w:pPr>
            <w:r>
              <w:rPr>
                <w:rFonts w:hint="eastAsia"/>
                <w:lang w:val="en-US" w:eastAsia="zh-CN"/>
              </w:rPr>
              <w:t>第七章：</w:t>
            </w:r>
            <w:r>
              <w:rPr>
                <w:rFonts w:hint="eastAsia" w:asciiTheme="minorEastAsia" w:hAnsiTheme="minorEastAsia" w:eastAsiaTheme="minorEastAsia" w:cstheme="minorEastAsia"/>
                <w:szCs w:val="21"/>
              </w:rPr>
              <w:t>企业形象设计的应用设计（</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w:t>
            </w:r>
          </w:p>
        </w:tc>
        <w:tc>
          <w:tcPr>
            <w:tcW w:w="943" w:type="dxa"/>
            <w:vAlign w:val="top"/>
          </w:tcPr>
          <w:p>
            <w:pPr>
              <w:spacing w:line="360" w:lineRule="auto"/>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beforeLines="0" w:afterLines="0" w:line="360" w:lineRule="auto"/>
              <w:jc w:val="center"/>
              <w:rPr>
                <w:rFonts w:hint="eastAsia" w:asciiTheme="minorEastAsia" w:hAnsiTheme="minorEastAsia" w:eastAsiaTheme="minorEastAsia" w:cstheme="minorEastAsia"/>
              </w:rPr>
            </w:pPr>
            <w:r>
              <w:rPr>
                <w:rFonts w:hint="eastAsia" w:ascii="宋体" w:hAnsi="宋体"/>
                <w:sz w:val="21"/>
              </w:rPr>
              <w:t>第十周</w:t>
            </w:r>
          </w:p>
        </w:tc>
        <w:tc>
          <w:tcPr>
            <w:tcW w:w="745" w:type="dxa"/>
            <w:vAlign w:val="top"/>
          </w:tcPr>
          <w:p>
            <w:pPr>
              <w:spacing w:beforeLines="0" w:afterLines="0"/>
              <w:jc w:val="center"/>
              <w:rPr>
                <w:rFonts w:hint="eastAsia" w:asciiTheme="minorEastAsia" w:hAnsiTheme="minorEastAsia" w:eastAsiaTheme="minorEastAsia" w:cstheme="minorEastAsia"/>
                <w:lang w:eastAsia="zh-CN"/>
              </w:rPr>
            </w:pPr>
            <w:r>
              <w:rPr>
                <w:rFonts w:hint="eastAsia" w:ascii="宋体" w:hAnsi="宋体" w:eastAsiaTheme="minorEastAsia"/>
                <w:sz w:val="21"/>
                <w:lang w:val="en-US" w:eastAsia="zh-CN"/>
              </w:rPr>
              <w:t>4</w:t>
            </w:r>
          </w:p>
        </w:tc>
        <w:tc>
          <w:tcPr>
            <w:tcW w:w="4320" w:type="dxa"/>
            <w:vAlign w:val="top"/>
          </w:tcPr>
          <w:p>
            <w:pPr>
              <w:spacing w:beforeLines="0" w:afterLines="0" w:line="360" w:lineRule="auto"/>
              <w:jc w:val="center"/>
              <w:rPr>
                <w:rFonts w:hint="eastAsia"/>
                <w:lang w:val="en-US" w:eastAsia="zh-CN"/>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3</w:t>
            </w:r>
            <w:r>
              <w:rPr>
                <w:rFonts w:hint="eastAsia" w:ascii="宋体" w:hAnsi="宋体"/>
                <w:sz w:val="21"/>
              </w:rPr>
              <w:t>）</w:t>
            </w:r>
          </w:p>
        </w:tc>
        <w:tc>
          <w:tcPr>
            <w:tcW w:w="943" w:type="dxa"/>
            <w:vAlign w:val="top"/>
          </w:tcPr>
          <w:p>
            <w:pPr>
              <w:spacing w:beforeLines="0" w:afterLines="0" w:line="360" w:lineRule="auto"/>
              <w:jc w:val="center"/>
              <w:rPr>
                <w:rFonts w:hint="eastAsia" w:asciiTheme="minorEastAsia" w:hAnsiTheme="minorEastAsia" w:eastAsiaTheme="minorEastAsia" w:cstheme="minorEastAsia"/>
                <w:lang w:eastAsia="zh-CN"/>
              </w:rPr>
            </w:pPr>
            <w:r>
              <w:rPr>
                <w:rFonts w:hint="eastAsia" w:ascii="宋体" w:hAnsi="宋体" w:eastAsiaTheme="minorEastAsia"/>
                <w:sz w:val="21"/>
                <w:lang w:val="en-US" w:eastAsia="zh-CN"/>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line="360" w:lineRule="auto"/>
              <w:jc w:val="center"/>
              <w:rPr>
                <w:rFonts w:hint="eastAsia" w:ascii="宋体" w:hAnsi="宋体"/>
                <w:sz w:val="21"/>
              </w:rPr>
            </w:pPr>
            <w:r>
              <w:rPr>
                <w:rFonts w:hint="eastAsia" w:ascii="宋体" w:hAnsi="宋体"/>
                <w:sz w:val="21"/>
              </w:rPr>
              <w:t>第十周</w:t>
            </w:r>
          </w:p>
        </w:tc>
        <w:tc>
          <w:tcPr>
            <w:tcW w:w="745" w:type="dxa"/>
            <w:vAlign w:val="top"/>
          </w:tcPr>
          <w:p>
            <w:pPr>
              <w:jc w:val="center"/>
              <w:rPr>
                <w:rFonts w:hint="eastAsia" w:ascii="宋体" w:hAnsi="宋体"/>
                <w:sz w:val="21"/>
              </w:rPr>
            </w:pPr>
            <w:r>
              <w:rPr>
                <w:rFonts w:hint="eastAsia" w:ascii="宋体" w:hAnsi="宋体"/>
                <w:sz w:val="21"/>
              </w:rPr>
              <w:t>4</w:t>
            </w:r>
          </w:p>
        </w:tc>
        <w:tc>
          <w:tcPr>
            <w:tcW w:w="4320" w:type="dxa"/>
            <w:vAlign w:val="top"/>
          </w:tcPr>
          <w:p>
            <w:pPr>
              <w:spacing w:line="360" w:lineRule="auto"/>
              <w:jc w:val="center"/>
              <w:rPr>
                <w:rFonts w:hint="eastAsia"/>
                <w:sz w:val="21"/>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4</w:t>
            </w:r>
            <w:r>
              <w:rPr>
                <w:rFonts w:hint="eastAsia" w:ascii="宋体" w:hAnsi="宋体"/>
                <w:sz w:val="21"/>
              </w:rPr>
              <w:t>）</w:t>
            </w:r>
          </w:p>
        </w:tc>
        <w:tc>
          <w:tcPr>
            <w:tcW w:w="943" w:type="dxa"/>
            <w:vAlign w:val="top"/>
          </w:tcPr>
          <w:p>
            <w:pPr>
              <w:spacing w:line="360" w:lineRule="auto"/>
              <w:jc w:val="center"/>
              <w:rPr>
                <w:rFonts w:hint="eastAsia" w:ascii="宋体" w:hAnsi="宋体"/>
                <w:sz w:val="21"/>
              </w:rPr>
            </w:pPr>
            <w:r>
              <w:rPr>
                <w:rFonts w:hint="eastAsia" w:ascii="宋体" w:hAnsi="宋体"/>
                <w:sz w:val="21"/>
              </w:rPr>
              <w:t>4</w:t>
            </w:r>
          </w:p>
        </w:tc>
        <w:tc>
          <w:tcPr>
            <w:tcW w:w="1529" w:type="dxa"/>
          </w:tcPr>
          <w:p>
            <w:pPr>
              <w:spacing w:line="360" w:lineRule="auto"/>
              <w:jc w:val="center"/>
              <w:rPr>
                <w:rFonts w:asciiTheme="minorEastAsia" w:hAnsiTheme="minorEastAsia" w:eastAsia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983" w:type="dxa"/>
            <w:vAlign w:val="top"/>
          </w:tcPr>
          <w:p>
            <w:pPr>
              <w:spacing w:beforeLines="0" w:afterLines="0" w:line="360" w:lineRule="auto"/>
              <w:jc w:val="center"/>
              <w:rPr>
                <w:rFonts w:hint="eastAsia" w:ascii="宋体" w:hAnsi="宋体"/>
                <w:sz w:val="21"/>
              </w:rPr>
            </w:pPr>
            <w:r>
              <w:rPr>
                <w:rFonts w:hint="eastAsia" w:ascii="宋体" w:hAnsi="宋体"/>
                <w:sz w:val="21"/>
              </w:rPr>
              <w:t>第十周</w:t>
            </w:r>
          </w:p>
        </w:tc>
        <w:tc>
          <w:tcPr>
            <w:tcW w:w="745" w:type="dxa"/>
            <w:vAlign w:val="top"/>
          </w:tcPr>
          <w:p>
            <w:pPr>
              <w:spacing w:beforeLines="0" w:afterLines="0"/>
              <w:jc w:val="center"/>
              <w:rPr>
                <w:rFonts w:hint="eastAsia" w:ascii="宋体" w:hAnsi="宋体"/>
                <w:sz w:val="21"/>
              </w:rPr>
            </w:pPr>
            <w:r>
              <w:rPr>
                <w:rFonts w:hint="eastAsia" w:ascii="宋体" w:hAnsi="宋体"/>
                <w:sz w:val="21"/>
              </w:rPr>
              <w:t>4</w:t>
            </w:r>
          </w:p>
        </w:tc>
        <w:tc>
          <w:tcPr>
            <w:tcW w:w="4320" w:type="dxa"/>
            <w:vAlign w:val="top"/>
          </w:tcPr>
          <w:p>
            <w:pPr>
              <w:spacing w:beforeLines="0" w:afterLines="0" w:line="360" w:lineRule="auto"/>
              <w:jc w:val="center"/>
              <w:rPr>
                <w:rFonts w:hint="eastAsia"/>
                <w:sz w:val="21"/>
              </w:rPr>
            </w:pPr>
            <w:r>
              <w:rPr>
                <w:rFonts w:hint="eastAsia"/>
                <w:sz w:val="21"/>
              </w:rPr>
              <w:t>第七章：</w:t>
            </w:r>
            <w:r>
              <w:rPr>
                <w:rFonts w:hint="eastAsia" w:ascii="宋体" w:hAnsi="宋体"/>
                <w:sz w:val="21"/>
              </w:rPr>
              <w:t>企业形象设计的应用设计（</w:t>
            </w:r>
            <w:r>
              <w:rPr>
                <w:rFonts w:hint="eastAsia" w:ascii="宋体" w:hAnsi="宋体"/>
                <w:sz w:val="21"/>
                <w:lang w:val="en-US" w:eastAsia="zh-CN"/>
              </w:rPr>
              <w:t>5</w:t>
            </w:r>
            <w:r>
              <w:rPr>
                <w:rFonts w:hint="eastAsia" w:ascii="宋体" w:hAnsi="宋体"/>
                <w:sz w:val="21"/>
              </w:rPr>
              <w:t>）</w:t>
            </w:r>
          </w:p>
        </w:tc>
        <w:tc>
          <w:tcPr>
            <w:tcW w:w="943" w:type="dxa"/>
            <w:vAlign w:val="top"/>
          </w:tcPr>
          <w:p>
            <w:pPr>
              <w:spacing w:beforeLines="0" w:afterLines="0" w:line="360" w:lineRule="auto"/>
              <w:jc w:val="center"/>
              <w:rPr>
                <w:rFonts w:hint="eastAsia" w:ascii="宋体" w:hAnsi="宋体"/>
                <w:sz w:val="21"/>
              </w:rPr>
            </w:pPr>
            <w:r>
              <w:rPr>
                <w:rFonts w:hint="eastAsia" w:ascii="宋体" w:hAnsi="宋体"/>
                <w:sz w:val="21"/>
              </w:rPr>
              <w:t>4</w:t>
            </w:r>
          </w:p>
        </w:tc>
        <w:tc>
          <w:tcPr>
            <w:tcW w:w="1529" w:type="dxa"/>
          </w:tcPr>
          <w:p>
            <w:pPr>
              <w:spacing w:line="360" w:lineRule="auto"/>
              <w:jc w:val="center"/>
              <w:rPr>
                <w:rFonts w:asciiTheme="minorEastAsia" w:hAnsiTheme="minorEastAsia" w:eastAsiaTheme="minorEastAsia" w:cstheme="minorEastAsia"/>
                <w:bCs/>
                <w:szCs w:val="21"/>
              </w:rPr>
            </w:pPr>
          </w:p>
        </w:tc>
      </w:tr>
    </w:tbl>
    <w:p>
      <w:pPr>
        <w:ind w:firstLine="315" w:firstLineChars="150"/>
        <w:rPr>
          <w:rFonts w:asciiTheme="minorEastAsia" w:hAnsiTheme="minorEastAsia" w:eastAsiaTheme="minorEastAsia" w:cstheme="minorEastAsia"/>
        </w:rPr>
      </w:pPr>
      <w:r>
        <w:rPr>
          <w:rFonts w:hint="eastAsia" w:asciiTheme="minorEastAsia" w:hAnsiTheme="minorEastAsia" w:eastAsiaTheme="minorEastAsia" w:cstheme="minorEastAsia"/>
        </w:rPr>
        <w:t>注：由于各任课教师单双周排课情况不一，实际教学请按照课学时执行。</w:t>
      </w:r>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kern w:val="0"/>
          <w:szCs w:val="21"/>
        </w:rPr>
        <w:t>　</w:t>
      </w:r>
    </w:p>
    <w:p>
      <w:pPr>
        <w:adjustRightInd w:val="0"/>
        <w:snapToGrid w:val="0"/>
        <w:spacing w:line="360" w:lineRule="auto"/>
        <w:ind w:left="420" w:leftChars="200" w:firstLine="141" w:firstLineChars="50"/>
        <w:rPr>
          <w:rFonts w:asciiTheme="minorEastAsia" w:hAnsiTheme="minorEastAsia" w:eastAsiaTheme="minorEastAsia" w:cstheme="minorEastAsia"/>
          <w:b/>
          <w:bCs/>
          <w:sz w:val="28"/>
        </w:rPr>
      </w:pPr>
      <w:r>
        <w:rPr>
          <w:rFonts w:hint="eastAsia" w:asciiTheme="minorEastAsia" w:hAnsiTheme="minorEastAsia" w:eastAsiaTheme="minorEastAsia" w:cstheme="minorEastAsia"/>
          <w:b/>
          <w:bCs/>
          <w:sz w:val="28"/>
        </w:rPr>
        <w:t>四、实践教学内容与要求</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第一章 标志的概述（1）</w:t>
      </w:r>
    </w:p>
    <w:p>
      <w:pPr>
        <w:shd w:val="solid" w:color="FFFFFF" w:fill="auto"/>
        <w:autoSpaceDN w:val="0"/>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教学内容：</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（一）标识的起源与发展</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（二）标识的功能与作用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（三）标识设计的评判标准</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1200" w:firstLineChars="5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通过学习使学生了解标志的基本内容，标志的起源和发展、作用与功能、评价标志优劣的标准和原则、标志的流行趋势。</w:t>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val="en-US" w:eastAsia="zh-CN"/>
        </w:rPr>
        <w:t>通过本章学习，使学生能够对有关标志的基本内容有全面的了解。</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标志的功能和作用具有特定含义，通过学习和总结之后能够加深标志的设计需求和方向。</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val="en-US" w:eastAsia="zh-CN"/>
        </w:rPr>
        <w:t>标志的设计原则和标志创意点</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w:t>
      </w:r>
      <w:r>
        <w:rPr>
          <w:rFonts w:hint="eastAsia" w:ascii="宋体" w:cs="宋体"/>
          <w:color w:val="000000"/>
          <w:sz w:val="24"/>
          <w:lang w:val="en-US" w:eastAsia="zh-CN"/>
        </w:rPr>
        <w:t>了解标志的起源与发展</w:t>
      </w:r>
      <w:r>
        <w:rPr>
          <w:rFonts w:hint="eastAsia" w:ascii="宋体" w:cs="宋体"/>
          <w:color w:val="000000"/>
          <w:sz w:val="24"/>
        </w:rPr>
        <w:t xml:space="preserve"> </w:t>
      </w:r>
    </w:p>
    <w:p>
      <w:pPr>
        <w:spacing w:line="360" w:lineRule="auto"/>
        <w:rPr>
          <w:rFonts w:hint="eastAsia" w:ascii="宋体" w:cs="宋体"/>
          <w:color w:val="000000"/>
          <w:sz w:val="24"/>
          <w:lang w:val="en-US" w:eastAsia="zh-CN"/>
        </w:rPr>
      </w:pPr>
      <w:r>
        <w:rPr>
          <w:rFonts w:hint="eastAsia" w:ascii="宋体" w:cs="宋体"/>
          <w:color w:val="000000"/>
          <w:sz w:val="24"/>
        </w:rPr>
        <w:t xml:space="preserve">   （2）</w:t>
      </w:r>
      <w:r>
        <w:rPr>
          <w:rFonts w:hint="eastAsia" w:ascii="宋体" w:cs="宋体"/>
          <w:color w:val="000000"/>
          <w:sz w:val="24"/>
          <w:lang w:val="en-US" w:eastAsia="zh-CN"/>
        </w:rPr>
        <w:t>知道如何评价标志的优劣</w:t>
      </w:r>
    </w:p>
    <w:p>
      <w:pPr>
        <w:spacing w:line="360" w:lineRule="auto"/>
        <w:ind w:firstLine="482" w:firstLineChars="200"/>
        <w:jc w:val="left"/>
        <w:rPr>
          <w:rFonts w:hint="eastAsia" w:asciiTheme="minorEastAsia" w:hAnsiTheme="minorEastAsia" w:eastAsiaTheme="minorEastAsia" w:cstheme="minorEastAsia"/>
          <w:b/>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第二单元   标志的概述（2）</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hint="eastAsia" w:asciiTheme="minorEastAsia" w:hAnsiTheme="minorEastAsia" w:eastAsiaTheme="minorEastAsia" w:cstheme="minorEastAsia"/>
          <w:b/>
          <w:sz w:val="24"/>
          <w:lang w:eastAsia="zh-CN"/>
        </w:rPr>
        <w:t>：</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（一）、标识设计的流行趋势</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（二）、综合实训</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 xml:space="preserve">单元小结教学要求   </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标志的功能和作用具有特定含义，通过学习和总结之后能够加深标志的设计需求和方向。</w:t>
      </w:r>
    </w:p>
    <w:p>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标志的设计原则和标志创意点</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hint="eastAsia" w:ascii="宋体" w:cs="宋体"/>
          <w:color w:val="000000"/>
          <w:sz w:val="24"/>
        </w:rPr>
      </w:pPr>
      <w:r>
        <w:rPr>
          <w:rFonts w:hint="eastAsia" w:ascii="宋体" w:cs="宋体"/>
          <w:color w:val="000000"/>
          <w:sz w:val="24"/>
        </w:rPr>
        <w:t xml:space="preserve">   （1）了解标志的起源与发展 </w:t>
      </w:r>
    </w:p>
    <w:p>
      <w:pPr>
        <w:spacing w:line="360" w:lineRule="auto"/>
        <w:rPr>
          <w:rFonts w:hint="eastAsia" w:ascii="宋体" w:cs="宋体"/>
          <w:color w:val="000000"/>
          <w:sz w:val="24"/>
        </w:rPr>
      </w:pPr>
      <w:r>
        <w:rPr>
          <w:rFonts w:hint="eastAsia" w:ascii="宋体" w:cs="宋体"/>
          <w:color w:val="000000"/>
          <w:sz w:val="24"/>
        </w:rPr>
        <w:t xml:space="preserve">   （2）掌握当前标志的流行趋势</w:t>
      </w:r>
    </w:p>
    <w:p>
      <w:pPr>
        <w:spacing w:line="360" w:lineRule="auto"/>
        <w:ind w:firstLine="480" w:firstLineChars="200"/>
        <w:jc w:val="left"/>
        <w:rPr>
          <w:rFonts w:asciiTheme="minorEastAsia" w:hAnsiTheme="minorEastAsia" w:eastAsiaTheme="minorEastAsia" w:cstheme="minorEastAsia"/>
          <w:sz w:val="24"/>
        </w:rPr>
      </w:pP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第二章  标识设计的分类与特征 (1)</w:t>
      </w:r>
    </w:p>
    <w:p>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hint="eastAsia" w:asciiTheme="minorEastAsia" w:hAnsiTheme="minorEastAsia" w:eastAsiaTheme="minorEastAsia" w:cstheme="minorEastAsia"/>
          <w:b/>
          <w:sz w:val="24"/>
          <w:lang w:eastAsia="zh-CN"/>
        </w:rPr>
        <w:t>：</w:t>
      </w:r>
      <w:bookmarkStart w:id="0" w:name="_GoBack"/>
      <w:bookmarkEnd w:id="0"/>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（一）、标识设计的使用范围</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（二）、文字标志</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（三）、图形标志教学要求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  钢笔工具的使用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（二）  画笔工具的使用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  编辑路径</w:t>
      </w:r>
    </w:p>
    <w:p>
      <w:pPr>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教学重点：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1、使用钢笔工具、直线工具、铅笔工具、画笔工具绘制路径</w:t>
      </w:r>
    </w:p>
    <w:p>
      <w:pPr>
        <w:spacing w:line="360" w:lineRule="auto"/>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lang w:bidi="ar"/>
        </w:rPr>
        <w:t>2、使用填充路径效果处理</w:t>
      </w:r>
    </w:p>
    <w:p>
      <w:pPr>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教学难点：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1、路径的描边应用技巧。</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bidi="ar"/>
        </w:rPr>
        <w:t>2、钢笔工具、直线工具、铅笔工具、画笔工具的使用技巧。</w:t>
      </w:r>
    </w:p>
    <w:p>
      <w:pPr>
        <w:spacing w:line="360" w:lineRule="auto"/>
        <w:ind w:firstLine="480"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sz w:val="24"/>
          <w:lang w:bidi="ar"/>
        </w:rPr>
        <w:t>3、路径的布尔运算。</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（1）根据教师要求进行画笔制作和钢笔图形绘制 </w:t>
      </w:r>
    </w:p>
    <w:p>
      <w:pPr>
        <w:spacing w:line="360" w:lineRule="auto"/>
        <w:rPr>
          <w:rFonts w:ascii="宋体" w:cs="宋体"/>
          <w:color w:val="000000"/>
          <w:sz w:val="24"/>
        </w:rPr>
      </w:pPr>
      <w:r>
        <w:rPr>
          <w:rFonts w:hint="eastAsia" w:ascii="宋体" w:cs="宋体"/>
          <w:color w:val="000000"/>
          <w:sz w:val="24"/>
        </w:rPr>
        <w:t xml:space="preserve">   （2）数量：2张，尺寸：A4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360" w:lineRule="auto"/>
        <w:jc w:val="left"/>
        <w:rPr>
          <w:rFonts w:asciiTheme="minorEastAsia" w:hAnsiTheme="minorEastAsia" w:eastAsiaTheme="minorEastAsia" w:cstheme="minorEastAsia"/>
          <w:b/>
          <w:bCs/>
          <w:sz w:val="24"/>
        </w:rPr>
      </w:pP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第二章  文字工具的应用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1.了解文字工具基础。</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2.掌握应用文字工具制作平面作品的方法</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（一）艺术文字</w:t>
      </w:r>
    </w:p>
    <w:p>
      <w:pPr>
        <w:pStyle w:val="4"/>
        <w:spacing w:before="0" w:beforeAutospacing="0" w:after="0" w:afterAutospacing="0"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（二）段落文字</w:t>
      </w:r>
    </w:p>
    <w:p>
      <w:pPr>
        <w:pStyle w:val="4"/>
        <w:spacing w:before="0" w:beforeAutospacing="0" w:after="0" w:afterAutospacing="0"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（三）路径文字</w:t>
      </w:r>
    </w:p>
    <w:p>
      <w:pPr>
        <w:pStyle w:val="4"/>
        <w:spacing w:before="0" w:beforeAutospacing="0" w:after="0" w:afterAutospacing="0"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（四）图文混排</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bidi="ar"/>
        </w:rPr>
        <w:t>掌握文字的属性设置，学会文字特效处理。</w:t>
      </w:r>
    </w:p>
    <w:p>
      <w:pPr>
        <w:spacing w:line="360" w:lineRule="auto"/>
        <w:ind w:firstLine="482"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bidi="ar"/>
        </w:rPr>
        <w:t>裁切区工具、互换填色和描边的使用方法。</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（1）根据教师所给的素材，进行相应要求的文字版式制作 </w:t>
      </w:r>
    </w:p>
    <w:p>
      <w:pPr>
        <w:spacing w:line="360" w:lineRule="auto"/>
        <w:rPr>
          <w:rFonts w:ascii="宋体" w:cs="宋体"/>
          <w:color w:val="000000"/>
          <w:sz w:val="24"/>
        </w:rPr>
      </w:pPr>
      <w:r>
        <w:rPr>
          <w:rFonts w:hint="eastAsia" w:ascii="宋体" w:cs="宋体"/>
          <w:color w:val="000000"/>
          <w:sz w:val="24"/>
        </w:rPr>
        <w:t xml:space="preserve">   （2）数量：2张，尺寸：A4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360" w:lineRule="auto"/>
        <w:rPr>
          <w:rFonts w:ascii="宋体" w:cs="宋体"/>
          <w:color w:val="000000"/>
          <w:sz w:val="24"/>
        </w:rPr>
      </w:pP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第二章 变形工具的应用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1.了解变形工具的基本应用方法。</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2.掌握旋转旋转与镜像工具的应用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3.掌握缩放，倾斜，形状改变工具的应用</w:t>
      </w:r>
    </w:p>
    <w:p>
      <w:pPr>
        <w:spacing w:line="360" w:lineRule="auto"/>
        <w:ind w:firstLine="480"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b/>
          <w:sz w:val="24"/>
        </w:rPr>
        <w:t>教学内容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（一）旋转与镜像工具的应用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（二）缩放，倾斜，形状改变工具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（三）液化和自由变换工具</w:t>
      </w:r>
    </w:p>
    <w:p>
      <w:pPr>
        <w:spacing w:line="360" w:lineRule="auto"/>
        <w:ind w:firstLine="482" w:firstLineChars="2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bidi="ar"/>
        </w:rPr>
        <w:t>调整类工具的使用。</w:t>
      </w:r>
    </w:p>
    <w:p>
      <w:pPr>
        <w:spacing w:line="360" w:lineRule="auto"/>
        <w:ind w:firstLine="723" w:firstLineChars="300"/>
        <w:jc w:val="left"/>
        <w:rPr>
          <w:rFonts w:asciiTheme="minorEastAsia" w:hAnsiTheme="minorEastAsia" w:eastAsiaTheme="minorEastAsia" w:cstheme="minorEastAsia"/>
          <w:sz w:val="24"/>
          <w:lang w:bidi="ar"/>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lang w:bidi="ar"/>
        </w:rPr>
        <w:t>旋转、比例缩放、变形、自由变换、橡皮擦、剪刀、美工刀的等参数设置与运用。</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（1）根据教师所给的素材，选择合适的方法进行抠图制作 </w:t>
      </w:r>
    </w:p>
    <w:p>
      <w:pPr>
        <w:spacing w:line="360" w:lineRule="auto"/>
        <w:rPr>
          <w:rFonts w:ascii="宋体" w:cs="宋体"/>
          <w:color w:val="000000"/>
          <w:sz w:val="24"/>
        </w:rPr>
      </w:pPr>
      <w:r>
        <w:rPr>
          <w:rFonts w:hint="eastAsia" w:ascii="宋体" w:cs="宋体"/>
          <w:color w:val="000000"/>
          <w:sz w:val="24"/>
        </w:rPr>
        <w:t xml:space="preserve">   （2）数量：3张，尺寸：A4</w:t>
      </w:r>
    </w:p>
    <w:p>
      <w:pPr>
        <w:spacing w:line="360" w:lineRule="auto"/>
        <w:rPr>
          <w:rFonts w:asciiTheme="minorEastAsia" w:hAnsiTheme="minorEastAsia" w:eastAsiaTheme="minorEastAsia" w:cstheme="minorEastAsia"/>
          <w:sz w:val="24"/>
          <w:lang w:bidi="ar"/>
        </w:rPr>
      </w:pPr>
      <w:r>
        <w:rPr>
          <w:rFonts w:hint="eastAsia" w:ascii="宋体" w:cs="宋体"/>
          <w:color w:val="000000"/>
          <w:sz w:val="24"/>
        </w:rPr>
        <w:t xml:space="preserve">   （3）格式：AI/jpg</w:t>
      </w:r>
    </w:p>
    <w:p>
      <w:pPr>
        <w:spacing w:line="360" w:lineRule="auto"/>
        <w:ind w:firstLine="482" w:firstLineChars="200"/>
        <w:jc w:val="left"/>
        <w:rPr>
          <w:rFonts w:asciiTheme="minorEastAsia" w:hAnsiTheme="minorEastAsia" w:eastAsiaTheme="minorEastAsia" w:cstheme="minorEastAsia"/>
          <w:b/>
          <w:bCs/>
          <w:sz w:val="24"/>
        </w:rPr>
      </w:pP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第二章 图层、蒙版与渐变网格工具的应用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1.了解图层基本方法。</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2.掌握网格的基本方法。</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3．掌握剪切蒙版的应用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（一）认识图层调板</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（二）渐变网格工具的应用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（三）裁切蒙版</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：掌握图层和蒙版工具的使用</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渐变网格工具的应用</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（1）根据教师所给的素材，选择合适的方法进行图层、蒙版和渐变网格的制作 </w:t>
      </w:r>
    </w:p>
    <w:p>
      <w:pPr>
        <w:spacing w:line="360" w:lineRule="auto"/>
        <w:rPr>
          <w:rFonts w:ascii="宋体" w:cs="宋体"/>
          <w:color w:val="000000"/>
          <w:sz w:val="24"/>
        </w:rPr>
      </w:pPr>
      <w:r>
        <w:rPr>
          <w:rFonts w:hint="eastAsia" w:ascii="宋体" w:cs="宋体"/>
          <w:color w:val="000000"/>
          <w:sz w:val="24"/>
        </w:rPr>
        <w:t xml:space="preserve">   （2）数量：2 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360" w:lineRule="auto"/>
        <w:jc w:val="left"/>
        <w:rPr>
          <w:rFonts w:asciiTheme="minorEastAsia" w:hAnsiTheme="minorEastAsia" w:eastAsiaTheme="minorEastAsia" w:cstheme="minorEastAsia"/>
          <w:sz w:val="24"/>
        </w:rPr>
      </w:pPr>
    </w:p>
    <w:p>
      <w:pPr>
        <w:adjustRightInd w:val="0"/>
        <w:spacing w:line="360" w:lineRule="auto"/>
        <w:ind w:firstLine="482" w:firstLineChars="200"/>
        <w:jc w:val="left"/>
        <w:textAlignment w:val="baseline"/>
        <w:rPr>
          <w:rFonts w:asciiTheme="minorEastAsia" w:hAnsiTheme="minorEastAsia" w:eastAsiaTheme="minorEastAsia" w:cstheme="minorEastAsia"/>
          <w:b/>
          <w:bCs/>
          <w:sz w:val="24"/>
        </w:rPr>
      </w:pPr>
      <w:r>
        <w:rPr>
          <w:rFonts w:hint="eastAsia" w:asciiTheme="minorEastAsia" w:hAnsiTheme="minorEastAsia" w:eastAsiaTheme="minorEastAsia" w:cstheme="minorEastAsia"/>
          <w:b/>
          <w:sz w:val="24"/>
        </w:rPr>
        <w:t xml:space="preserve">第二章 </w:t>
      </w:r>
      <w:r>
        <w:rPr>
          <w:rFonts w:hint="eastAsia" w:asciiTheme="minorEastAsia" w:hAnsiTheme="minorEastAsia" w:eastAsiaTheme="minorEastAsia" w:cstheme="minorEastAsia"/>
          <w:b/>
          <w:bCs/>
          <w:sz w:val="24"/>
        </w:rPr>
        <w:t>符号与图表应用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adjustRightInd w:val="0"/>
        <w:spacing w:line="360" w:lineRule="auto"/>
        <w:ind w:firstLine="1440" w:firstLineChars="600"/>
        <w:jc w:val="left"/>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1.了解符号     </w:t>
      </w:r>
    </w:p>
    <w:p>
      <w:pPr>
        <w:spacing w:line="360" w:lineRule="auto"/>
        <w:ind w:left="984"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2.掌握图表设计的基本方法。</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sz w:val="24"/>
        </w:rPr>
        <w:t>（一）符号的应用</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（二）图表工具的应用</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：了解并掌握图标设计的基本方法</w:t>
      </w:r>
    </w:p>
    <w:p>
      <w:pPr>
        <w:spacing w:line="360" w:lineRule="auto"/>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图标设计的应用</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（1）根据教师所给的素材，选择合适工具 符号和图标进行相应的制作 </w:t>
      </w:r>
    </w:p>
    <w:p>
      <w:pPr>
        <w:spacing w:line="360" w:lineRule="auto"/>
        <w:rPr>
          <w:rFonts w:ascii="宋体" w:cs="宋体"/>
          <w:color w:val="000000"/>
          <w:sz w:val="24"/>
        </w:rPr>
      </w:pPr>
      <w:r>
        <w:rPr>
          <w:rFonts w:hint="eastAsia" w:ascii="宋体" w:cs="宋体"/>
          <w:color w:val="000000"/>
          <w:sz w:val="24"/>
        </w:rPr>
        <w:t xml:space="preserve">   （2）数量：2张，尺寸：A4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360" w:lineRule="auto"/>
        <w:ind w:firstLine="482" w:firstLineChars="200"/>
        <w:jc w:val="left"/>
        <w:rPr>
          <w:rFonts w:asciiTheme="minorEastAsia" w:hAnsiTheme="minorEastAsia" w:eastAsiaTheme="minorEastAsia" w:cstheme="minorEastAsia"/>
          <w:b/>
          <w:bCs/>
          <w:sz w:val="24"/>
        </w:rPr>
      </w:pP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第二章 </w:t>
      </w:r>
      <w:r>
        <w:rPr>
          <w:rFonts w:hint="eastAsia" w:asciiTheme="minorEastAsia" w:hAnsiTheme="minorEastAsia" w:eastAsiaTheme="minorEastAsia" w:cstheme="minorEastAsia"/>
          <w:b/>
          <w:bCs/>
          <w:sz w:val="24"/>
        </w:rPr>
        <w:t>特效与滤镜</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1.了解Illustrator CS6常用特效。</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2.熟悉Illustrator CS6的各种滤镜。</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（一）扭曲和变换</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（二）风格化效果组</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（三）模糊效果组</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（四）像素化效果组</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：了解软件中常用特效工具的使用方法</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掌握软件中各种滤镜效果的使用</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（1）根据教师所给的素材，选择合适的方法进行特效与滤镜制作 </w:t>
      </w:r>
    </w:p>
    <w:p>
      <w:pPr>
        <w:spacing w:line="360" w:lineRule="auto"/>
        <w:rPr>
          <w:rFonts w:ascii="宋体" w:cs="宋体"/>
          <w:color w:val="000000"/>
          <w:sz w:val="24"/>
        </w:rPr>
      </w:pPr>
      <w:r>
        <w:rPr>
          <w:rFonts w:hint="eastAsia" w:ascii="宋体" w:cs="宋体"/>
          <w:color w:val="000000"/>
          <w:sz w:val="24"/>
        </w:rPr>
        <w:t xml:space="preserve">   （2）数量：2张，尺寸：A4</w:t>
      </w:r>
    </w:p>
    <w:p>
      <w:pPr>
        <w:spacing w:line="360" w:lineRule="auto"/>
        <w:rPr>
          <w:rFonts w:asciiTheme="minorEastAsia" w:hAnsiTheme="minorEastAsia" w:eastAsiaTheme="minorEastAsia" w:cstheme="minorEastAsia"/>
          <w:sz w:val="24"/>
        </w:rPr>
      </w:pPr>
      <w:r>
        <w:rPr>
          <w:rFonts w:hint="eastAsia" w:ascii="宋体" w:cs="宋体"/>
          <w:color w:val="000000"/>
          <w:sz w:val="24"/>
        </w:rPr>
        <w:t xml:space="preserve">   （3）格式：AI/jpg</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第三章Illustrator CS6</w:t>
      </w:r>
      <w:r>
        <w:rPr>
          <w:rFonts w:hint="eastAsia" w:asciiTheme="minorEastAsia" w:hAnsiTheme="minorEastAsia" w:eastAsiaTheme="minorEastAsia" w:cstheme="minorEastAsia"/>
          <w:b/>
          <w:bCs/>
          <w:sz w:val="24"/>
        </w:rPr>
        <w:t>高级操作</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1.了解Illustrator CS6的高级操作。</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2.掌握实施描摹与实时上色的应用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r>
        <w:rPr>
          <w:rFonts w:asciiTheme="minorEastAsia" w:hAnsiTheme="minorEastAsia" w:eastAsiaTheme="minorEastAsia" w:cstheme="minorEastAsia"/>
          <w:b/>
          <w:sz w:val="24"/>
        </w:rPr>
        <w:t xml:space="preserve">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 实时描摹</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 实时上色</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 动作</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 路径高级操作</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asciiTheme="minorEastAsia" w:hAnsiTheme="minorEastAsia" w:eastAsiaTheme="minorEastAsia" w:cstheme="minorEastAsia"/>
          <w:b/>
          <w:bCs/>
          <w:sz w:val="24"/>
        </w:rPr>
        <w:t>:</w:t>
      </w:r>
      <w:r>
        <w:rPr>
          <w:rFonts w:hint="eastAsia" w:asciiTheme="minorEastAsia" w:hAnsiTheme="minorEastAsia" w:eastAsiaTheme="minorEastAsia" w:cstheme="minorEastAsia"/>
          <w:sz w:val="24"/>
        </w:rPr>
        <w:t>了解软件的实时上色和临摹工具</w:t>
      </w:r>
    </w:p>
    <w:p>
      <w:pPr>
        <w:spacing w:line="360" w:lineRule="auto"/>
        <w:ind w:firstLine="482"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熟练运用软件的高级操作技能进行设计制作</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（1）根据教师所给的素材进行实时临摹和上色制作 </w:t>
      </w:r>
    </w:p>
    <w:p>
      <w:pPr>
        <w:spacing w:line="360" w:lineRule="auto"/>
        <w:rPr>
          <w:rFonts w:ascii="宋体" w:cs="宋体"/>
          <w:color w:val="000000"/>
          <w:sz w:val="24"/>
        </w:rPr>
      </w:pPr>
      <w:r>
        <w:rPr>
          <w:rFonts w:hint="eastAsia" w:ascii="宋体" w:cs="宋体"/>
          <w:color w:val="000000"/>
          <w:sz w:val="24"/>
        </w:rPr>
        <w:t xml:space="preserve">   （2）数量：1张，尺寸：A4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360" w:lineRule="auto"/>
        <w:ind w:firstLine="480" w:firstLineChars="200"/>
        <w:jc w:val="left"/>
        <w:rPr>
          <w:rFonts w:asciiTheme="minorEastAsia" w:hAnsiTheme="minorEastAsia" w:eastAsiaTheme="minorEastAsia" w:cstheme="minorEastAsia"/>
          <w:sz w:val="24"/>
        </w:rPr>
      </w:pPr>
    </w:p>
    <w:p>
      <w:pPr>
        <w:numPr>
          <w:ilvl w:val="0"/>
          <w:numId w:val="2"/>
        </w:numPr>
        <w:spacing w:line="360" w:lineRule="auto"/>
        <w:ind w:firstLine="482"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 xml:space="preserve"> 综合项目实训</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1.了解各种实训项目的设计要求。</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2.掌握IllustratorCS6在实际项目中的实施与应用</w:t>
      </w:r>
    </w:p>
    <w:p>
      <w:pPr>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教学内容</w:t>
      </w:r>
    </w:p>
    <w:p>
      <w:pPr>
        <w:numPr>
          <w:ilvl w:val="0"/>
          <w:numId w:val="3"/>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名片制作</w:t>
      </w:r>
    </w:p>
    <w:p>
      <w:pPr>
        <w:numPr>
          <w:ilvl w:val="0"/>
          <w:numId w:val="3"/>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单页设计</w:t>
      </w:r>
    </w:p>
    <w:p>
      <w:pPr>
        <w:numPr>
          <w:ilvl w:val="0"/>
          <w:numId w:val="3"/>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封面设计</w:t>
      </w:r>
    </w:p>
    <w:p>
      <w:pPr>
        <w:numPr>
          <w:ilvl w:val="0"/>
          <w:numId w:val="3"/>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手提袋设计</w:t>
      </w:r>
    </w:p>
    <w:p>
      <w:pPr>
        <w:numPr>
          <w:ilvl w:val="0"/>
          <w:numId w:val="3"/>
        </w:num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插画设计</w:t>
      </w:r>
    </w:p>
    <w:p>
      <w:pPr>
        <w:numPr>
          <w:ilvl w:val="0"/>
          <w:numId w:val="3"/>
        </w:numPr>
        <w:spacing w:line="360" w:lineRule="auto"/>
        <w:ind w:firstLine="480" w:firstLineChars="200"/>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UI界面绘制</w:t>
      </w:r>
    </w:p>
    <w:p>
      <w:pPr>
        <w:shd w:val="solid" w:color="FFFFFF" w:fill="auto"/>
        <w:autoSpaceDN w:val="0"/>
        <w:spacing w:line="360" w:lineRule="auto"/>
        <w:ind w:firstLine="482" w:firstLineChars="200"/>
        <w:jc w:val="left"/>
        <w:rPr>
          <w:rFonts w:asciiTheme="minorEastAsia" w:hAnsiTheme="minorEastAsia" w:eastAsiaTheme="minorEastAsia" w:cstheme="minorEastAsia"/>
          <w:color w:val="000000"/>
          <w:sz w:val="24"/>
          <w:shd w:val="clear" w:color="auto" w:fill="FFFFFF"/>
        </w:rPr>
      </w:pPr>
      <w:r>
        <w:rPr>
          <w:rFonts w:hint="eastAsia" w:asciiTheme="minorEastAsia" w:hAnsiTheme="minorEastAsia" w:eastAsiaTheme="minorEastAsia" w:cstheme="minorEastAsia"/>
          <w:b/>
          <w:bCs/>
          <w:sz w:val="24"/>
        </w:rPr>
        <w:t>教学重点</w:t>
      </w:r>
      <w:r>
        <w:rPr>
          <w:rFonts w:hint="eastAsia" w:asciiTheme="minorEastAsia" w:hAnsiTheme="minorEastAsia" w:eastAsiaTheme="minorEastAsia" w:cstheme="minorEastAsia"/>
          <w:sz w:val="24"/>
        </w:rPr>
        <w:t>：明确项目实训要求，利用IllustratorCS6进行设计制作</w:t>
      </w:r>
    </w:p>
    <w:p>
      <w:pPr>
        <w:spacing w:line="360" w:lineRule="auto"/>
        <w:ind w:left="1684" w:leftChars="228" w:hanging="1205" w:hangingChars="5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教学难点：</w:t>
      </w:r>
      <w:r>
        <w:rPr>
          <w:rFonts w:hint="eastAsia" w:asciiTheme="minorEastAsia" w:hAnsiTheme="minorEastAsia" w:eastAsiaTheme="minorEastAsia" w:cstheme="minorEastAsia"/>
          <w:sz w:val="24"/>
        </w:rPr>
        <w:t>灵活运用IllustratorCS6根据不同项目选择合适工具进行设计制作</w:t>
      </w:r>
    </w:p>
    <w:p>
      <w:pPr>
        <w:spacing w:line="360" w:lineRule="auto"/>
        <w:ind w:firstLine="482" w:firstLineChars="200"/>
        <w:rPr>
          <w:rFonts w:ascii="宋体" w:cs="宋体"/>
          <w:color w:val="000000"/>
          <w:sz w:val="24"/>
        </w:rPr>
      </w:pPr>
      <w:r>
        <w:rPr>
          <w:rFonts w:hint="eastAsia" w:ascii="宋体" w:cs="宋体"/>
          <w:b/>
          <w:bCs/>
          <w:color w:val="000000"/>
          <w:sz w:val="24"/>
        </w:rPr>
        <w:t>课题作业：</w:t>
      </w:r>
    </w:p>
    <w:p>
      <w:pPr>
        <w:spacing w:line="360" w:lineRule="auto"/>
        <w:rPr>
          <w:rFonts w:ascii="宋体" w:cs="宋体"/>
          <w:color w:val="000000"/>
          <w:sz w:val="24"/>
        </w:rPr>
      </w:pPr>
      <w:r>
        <w:rPr>
          <w:rFonts w:hint="eastAsia" w:ascii="宋体" w:cs="宋体"/>
          <w:color w:val="000000"/>
          <w:sz w:val="24"/>
        </w:rPr>
        <w:t xml:space="preserve">   （1）根据教师所给的素材进行相关主题的实训项目制作 </w:t>
      </w:r>
    </w:p>
    <w:p>
      <w:pPr>
        <w:spacing w:line="360" w:lineRule="auto"/>
        <w:rPr>
          <w:rFonts w:ascii="宋体" w:cs="宋体"/>
          <w:color w:val="000000"/>
          <w:sz w:val="24"/>
        </w:rPr>
      </w:pPr>
      <w:r>
        <w:rPr>
          <w:rFonts w:hint="eastAsia" w:ascii="宋体" w:cs="宋体"/>
          <w:color w:val="000000"/>
          <w:sz w:val="24"/>
        </w:rPr>
        <w:t xml:space="preserve">   （2）数量：6张，尺寸：A4</w:t>
      </w:r>
    </w:p>
    <w:p>
      <w:pPr>
        <w:spacing w:line="360" w:lineRule="auto"/>
        <w:rPr>
          <w:rFonts w:ascii="宋体" w:cs="宋体"/>
          <w:color w:val="000000"/>
          <w:sz w:val="24"/>
        </w:rPr>
      </w:pPr>
      <w:r>
        <w:rPr>
          <w:rFonts w:hint="eastAsia" w:ascii="宋体" w:cs="宋体"/>
          <w:color w:val="000000"/>
          <w:sz w:val="24"/>
        </w:rPr>
        <w:t xml:space="preserve">   （3）格式：AI/jpg</w:t>
      </w:r>
    </w:p>
    <w:p>
      <w:pPr>
        <w:spacing w:line="460" w:lineRule="exact"/>
        <w:rPr>
          <w:rFonts w:ascii="宋体" w:hAnsi="宋体"/>
          <w:b/>
          <w:sz w:val="28"/>
          <w:szCs w:val="28"/>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五、教学</w:t>
      </w:r>
      <w:r>
        <w:rPr>
          <w:rFonts w:ascii="宋体" w:hAnsi="宋体" w:eastAsia="黑体"/>
          <w:b/>
          <w:bCs/>
          <w:sz w:val="28"/>
        </w:rPr>
        <w:t>参考</w:t>
      </w:r>
      <w:r>
        <w:rPr>
          <w:rFonts w:hint="eastAsia" w:ascii="宋体" w:hAnsi="宋体" w:eastAsia="黑体"/>
          <w:b/>
          <w:bCs/>
          <w:sz w:val="28"/>
        </w:rPr>
        <w:t>资料</w:t>
      </w:r>
    </w:p>
    <w:p>
      <w:pPr>
        <w:spacing w:line="360" w:lineRule="auto"/>
        <w:rPr>
          <w:rFonts w:ascii="宋体" w:cs="宋体"/>
          <w:sz w:val="24"/>
        </w:rPr>
      </w:pPr>
      <w:r>
        <w:rPr>
          <w:rFonts w:hint="eastAsia" w:ascii="宋体" w:cs="宋体"/>
          <w:sz w:val="24"/>
        </w:rPr>
        <w:t>教材：《</w:t>
      </w:r>
      <w:r>
        <w:rPr>
          <w:rFonts w:hint="eastAsia" w:asciiTheme="minorEastAsia" w:hAnsiTheme="minorEastAsia" w:eastAsiaTheme="minorEastAsia" w:cstheme="minorEastAsia"/>
          <w:sz w:val="24"/>
        </w:rPr>
        <w:t>Illustrator CS6操作全攻略</w:t>
      </w:r>
      <w:r>
        <w:rPr>
          <w:rFonts w:hint="eastAsia" w:ascii="宋体" w:cs="宋体"/>
          <w:sz w:val="24"/>
        </w:rPr>
        <w:t>》，高猛，河北美术出版社，2016年12月</w:t>
      </w:r>
    </w:p>
    <w:p>
      <w:pPr>
        <w:spacing w:line="360" w:lineRule="auto"/>
        <w:rPr>
          <w:rFonts w:ascii="宋体" w:cs="宋体"/>
          <w:sz w:val="24"/>
        </w:rPr>
      </w:pPr>
      <w:r>
        <w:rPr>
          <w:rFonts w:hint="eastAsia" w:ascii="宋体" w:cs="宋体"/>
          <w:sz w:val="24"/>
        </w:rPr>
        <w:t>参考书目：</w:t>
      </w:r>
    </w:p>
    <w:p>
      <w:pPr>
        <w:spacing w:line="360" w:lineRule="auto"/>
        <w:rPr>
          <w:rFonts w:ascii="宋体" w:cs="宋体"/>
          <w:sz w:val="24"/>
        </w:rPr>
      </w:pPr>
      <w:r>
        <w:rPr>
          <w:rFonts w:hint="eastAsia" w:ascii="宋体" w:cs="宋体"/>
          <w:sz w:val="24"/>
        </w:rPr>
        <w:t xml:space="preserve">　《中文版Illustrator CC基础教程》,凤凰高新教育,北京大学出版社,2016年10月 </w:t>
      </w:r>
    </w:p>
    <w:p>
      <w:pPr>
        <w:spacing w:line="360" w:lineRule="auto"/>
        <w:rPr>
          <w:rFonts w:ascii="宋体" w:cs="宋体"/>
          <w:sz w:val="24"/>
        </w:rPr>
      </w:pPr>
      <w:r>
        <w:rPr>
          <w:rFonts w:hint="eastAsia" w:ascii="宋体" w:cs="宋体"/>
          <w:sz w:val="24"/>
        </w:rPr>
        <w:t xml:space="preserve">  《Adobe创意大学Illustrator产品专家认证标准教材》（CS6修订版）,吉志新，李霜，肖志敏,文化发展出版社,2013年12月 </w:t>
      </w:r>
    </w:p>
    <w:p>
      <w:pPr>
        <w:spacing w:line="360" w:lineRule="auto"/>
        <w:rPr>
          <w:rFonts w:ascii="宋体" w:cs="宋体"/>
          <w:sz w:val="24"/>
        </w:rPr>
      </w:pPr>
      <w:r>
        <w:rPr>
          <w:rFonts w:hint="eastAsia" w:ascii="宋体" w:cs="宋体"/>
          <w:sz w:val="24"/>
        </w:rPr>
        <w:t xml:space="preserve">  《中文版Illustrator CS6完全自学教程》李金明、李金蓉，人民邮电出版社，2017年01月 </w:t>
      </w:r>
    </w:p>
    <w:p>
      <w:pPr>
        <w:spacing w:line="360" w:lineRule="auto"/>
        <w:rPr>
          <w:rFonts w:ascii="宋体" w:cs="宋体"/>
          <w:sz w:val="24"/>
        </w:rPr>
      </w:pPr>
    </w:p>
    <w:p>
      <w:pPr>
        <w:adjustRightInd w:val="0"/>
        <w:snapToGrid w:val="0"/>
        <w:spacing w:line="360" w:lineRule="auto"/>
        <w:ind w:firstLine="562" w:firstLineChars="200"/>
        <w:rPr>
          <w:rFonts w:ascii="宋体" w:hAnsi="宋体" w:eastAsia="黑体"/>
          <w:b/>
          <w:bCs/>
          <w:sz w:val="28"/>
        </w:rPr>
      </w:pPr>
      <w:r>
        <w:rPr>
          <w:rFonts w:hint="eastAsia" w:ascii="黑体" w:eastAsia="黑体"/>
          <w:b/>
          <w:bCs/>
          <w:sz w:val="28"/>
        </w:rPr>
        <w:t>六、</w:t>
      </w:r>
      <w:r>
        <w:rPr>
          <w:rFonts w:hint="eastAsia" w:ascii="宋体" w:hAnsi="宋体" w:eastAsia="黑体"/>
          <w:b/>
          <w:bCs/>
          <w:sz w:val="28"/>
        </w:rPr>
        <w:t>课程的考核要求</w:t>
      </w:r>
    </w:p>
    <w:p>
      <w:pPr>
        <w:spacing w:before="50" w:after="50" w:line="360" w:lineRule="auto"/>
        <w:ind w:firstLine="480" w:firstLineChars="200"/>
        <w:rPr>
          <w:sz w:val="24"/>
        </w:rPr>
      </w:pPr>
      <w:r>
        <w:rPr>
          <w:rFonts w:hint="eastAsia" w:asciiTheme="minorEastAsia" w:hAnsiTheme="minorEastAsia" w:eastAsiaTheme="minorEastAsia" w:cstheme="minorEastAsia"/>
          <w:sz w:val="24"/>
        </w:rPr>
        <w:t>《电脑设计与制作2》</w:t>
      </w:r>
      <w:r>
        <w:rPr>
          <w:rFonts w:hint="eastAsia" w:ascii="宋体"/>
          <w:sz w:val="24"/>
        </w:rPr>
        <w:t>课程考核的形式是考试</w:t>
      </w:r>
      <w:r>
        <w:rPr>
          <w:rFonts w:hint="eastAsia"/>
          <w:sz w:val="24"/>
        </w:rPr>
        <w:t>。</w:t>
      </w:r>
    </w:p>
    <w:p>
      <w:pPr>
        <w:spacing w:before="50" w:after="50" w:line="360" w:lineRule="auto"/>
        <w:ind w:firstLine="480" w:firstLineChars="200"/>
      </w:pPr>
      <w:r>
        <w:rPr>
          <w:rFonts w:hint="eastAsia"/>
          <w:sz w:val="24"/>
        </w:rPr>
        <w:t>最后成绩评定比例为</w:t>
      </w:r>
      <w:r>
        <w:rPr>
          <w:rFonts w:hint="eastAsia" w:ascii="宋体"/>
          <w:sz w:val="24"/>
        </w:rPr>
        <w:t>:</w:t>
      </w:r>
      <w:r>
        <w:rPr>
          <w:rFonts w:hint="eastAsia"/>
          <w:sz w:val="24"/>
        </w:rPr>
        <w:t>平时40%+期中30%+期末</w:t>
      </w:r>
      <w:r>
        <w:rPr>
          <w:rFonts w:hint="eastAsia" w:ascii="宋体"/>
          <w:sz w:val="24"/>
        </w:rPr>
        <w:t>30%=期末成绩</w:t>
      </w:r>
      <w:r>
        <w:rPr>
          <w:rFonts w:hint="eastAsia"/>
          <w:sz w:val="24"/>
        </w:rPr>
        <w:t>。</w:t>
      </w:r>
    </w:p>
    <w:p>
      <w:pPr>
        <w:spacing w:line="360" w:lineRule="auto"/>
        <w:rPr>
          <w:rFonts w:ascii="宋体" w:cs="宋体"/>
          <w:sz w:val="24"/>
        </w:rPr>
      </w:pPr>
    </w:p>
    <w:p>
      <w:pPr>
        <w:spacing w:line="460" w:lineRule="exact"/>
        <w:ind w:left="420" w:leftChars="200"/>
        <w:rPr>
          <w:rFonts w:ascii="宋体" w:hAnsi="宋体"/>
          <w:sz w:val="28"/>
          <w:szCs w:val="28"/>
        </w:rPr>
      </w:pPr>
    </w:p>
    <w:p>
      <w:pPr>
        <w:spacing w:line="360" w:lineRule="auto"/>
        <w:rPr>
          <w:rFonts w:ascii="宋体" w:cs="宋体"/>
          <w:b/>
          <w:bCs/>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917FF"/>
    <w:multiLevelType w:val="singleLevel"/>
    <w:tmpl w:val="59A917FF"/>
    <w:lvl w:ilvl="0" w:tentative="0">
      <w:start w:val="1"/>
      <w:numFmt w:val="chineseCounting"/>
      <w:suff w:val="nothing"/>
      <w:lvlText w:val="（%1）"/>
      <w:lvlJc w:val="left"/>
    </w:lvl>
  </w:abstractNum>
  <w:abstractNum w:abstractNumId="1">
    <w:nsid w:val="59A91877"/>
    <w:multiLevelType w:val="singleLevel"/>
    <w:tmpl w:val="59A91877"/>
    <w:lvl w:ilvl="0" w:tentative="0">
      <w:start w:val="4"/>
      <w:numFmt w:val="chineseCounting"/>
      <w:suff w:val="nothing"/>
      <w:lvlText w:val="第%1章"/>
      <w:lvlJc w:val="left"/>
    </w:lvl>
  </w:abstractNum>
  <w:abstractNum w:abstractNumId="2">
    <w:nsid w:val="59A918FF"/>
    <w:multiLevelType w:val="singleLevel"/>
    <w:tmpl w:val="59A918FF"/>
    <w:lvl w:ilvl="0" w:tentative="0">
      <w:start w:val="1"/>
      <w:numFmt w:val="chineseCounting"/>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749A"/>
    <w:rsid w:val="004F2BCC"/>
    <w:rsid w:val="00F05B95"/>
    <w:rsid w:val="10755193"/>
    <w:rsid w:val="111D7354"/>
    <w:rsid w:val="11941FCF"/>
    <w:rsid w:val="1B34519E"/>
    <w:rsid w:val="25BD34E4"/>
    <w:rsid w:val="29440079"/>
    <w:rsid w:val="4B3530BD"/>
    <w:rsid w:val="4C1775D3"/>
    <w:rsid w:val="50A44C44"/>
    <w:rsid w:val="55223C5A"/>
    <w:rsid w:val="5D326AB7"/>
    <w:rsid w:val="64051871"/>
    <w:rsid w:val="691A770B"/>
    <w:rsid w:val="6E7D7C44"/>
    <w:rsid w:val="7839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styleId="6">
    <w:name w:val="Strong"/>
    <w:basedOn w:val="5"/>
    <w:qFormat/>
    <w:uiPriority w:val="0"/>
    <w:rPr>
      <w:b/>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apple-style-span"/>
    <w:basedOn w:val="5"/>
    <w:qFormat/>
    <w:uiPriority w:val="0"/>
  </w:style>
  <w:style w:type="character" w:customStyle="1" w:styleId="10">
    <w:name w:val="页眉 Char"/>
    <w:basedOn w:val="5"/>
    <w:link w:val="3"/>
    <w:uiPriority w:val="0"/>
    <w:rPr>
      <w:kern w:val="2"/>
      <w:sz w:val="18"/>
      <w:szCs w:val="18"/>
    </w:rPr>
  </w:style>
  <w:style w:type="character" w:customStyle="1" w:styleId="11">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3093</Words>
  <Characters>1031</Characters>
  <Lines>8</Lines>
  <Paragraphs>8</Paragraphs>
  <ScaleCrop>false</ScaleCrop>
  <LinksUpToDate>false</LinksUpToDate>
  <CharactersWithSpaces>4116</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2017-01-08T02:55:00Z</dcterms:created>
  <dc:creator>zxh</dc:creator>
  <cp:lastModifiedBy>Lenovo</cp:lastModifiedBy>
  <dcterms:modified xsi:type="dcterms:W3CDTF">2017-09-21T14:13:39Z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