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  <w:r>
        <w:rPr>
          <w:rFonts w:hint="eastAsia" w:ascii="黑体" w:eastAsia="黑体"/>
          <w:b/>
          <w:bCs/>
          <w:sz w:val="52"/>
        </w:rPr>
        <w:t>《</w:t>
      </w:r>
      <w:r>
        <w:rPr>
          <w:rFonts w:hint="eastAsia" w:ascii="黑体" w:eastAsia="黑体"/>
          <w:b/>
          <w:bCs/>
          <w:sz w:val="52"/>
          <w:lang w:eastAsia="zh-CN"/>
        </w:rPr>
        <w:t>居住空间</w:t>
      </w:r>
      <w:r>
        <w:rPr>
          <w:rFonts w:hint="eastAsia" w:ascii="黑体" w:eastAsia="黑体"/>
          <w:b/>
          <w:bCs/>
          <w:sz w:val="52"/>
        </w:rPr>
        <w:t>设计》教学大纲</w:t>
      </w: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  <w:r>
        <w:rPr>
          <w:rFonts w:hint="eastAsia" w:ascii="黑体" w:eastAsia="黑体"/>
          <w:b/>
          <w:bCs/>
          <w:sz w:val="52"/>
        </w:rPr>
        <w:t>（</w:t>
      </w:r>
      <w:r>
        <w:rPr>
          <w:rFonts w:hint="eastAsia" w:ascii="黑体" w:eastAsia="黑体"/>
          <w:b/>
          <w:bCs/>
          <w:sz w:val="48"/>
          <w:szCs w:val="48"/>
          <w:lang w:val="en-US" w:eastAsia="zh-CN"/>
        </w:rPr>
        <w:t>LIVING SPACE</w:t>
      </w:r>
      <w:r>
        <w:rPr>
          <w:rFonts w:ascii="黑体" w:eastAsia="黑体"/>
          <w:b/>
          <w:bCs/>
          <w:sz w:val="48"/>
          <w:szCs w:val="48"/>
        </w:rPr>
        <w:t xml:space="preserve"> INTERIOR DESIGN</w:t>
      </w:r>
      <w:r>
        <w:rPr>
          <w:rFonts w:hint="eastAsia" w:ascii="黑体" w:eastAsia="黑体"/>
          <w:b/>
          <w:bCs/>
          <w:sz w:val="52"/>
        </w:rPr>
        <w:t>）</w:t>
      </w: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rPr>
          <w:rFonts w:hint="eastAsia" w:ascii="黑体" w:eastAsia="黑体"/>
          <w:b/>
          <w:bCs/>
          <w:sz w:val="52"/>
        </w:rPr>
      </w:pPr>
    </w:p>
    <w:p>
      <w:pPr>
        <w:adjustRightInd w:val="0"/>
        <w:snapToGrid w:val="0"/>
        <w:spacing w:line="360" w:lineRule="auto"/>
        <w:ind w:firstLine="2700" w:firstLineChars="90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制定单位：</w:t>
      </w:r>
      <w:r>
        <w:rPr>
          <w:rFonts w:hint="eastAsia" w:ascii="宋体" w:hAnsi="宋体"/>
          <w:sz w:val="30"/>
        </w:rPr>
        <w:t>艺术</w:t>
      </w:r>
      <w:r>
        <w:rPr>
          <w:rFonts w:hint="eastAsia" w:ascii="宋体" w:hAnsi="宋体"/>
          <w:sz w:val="30"/>
          <w:lang w:eastAsia="zh-CN"/>
        </w:rPr>
        <w:t>设计</w:t>
      </w:r>
      <w:r>
        <w:rPr>
          <w:rFonts w:hint="eastAsia" w:ascii="宋体" w:hAnsi="宋体"/>
          <w:sz w:val="30"/>
        </w:rPr>
        <w:t>学院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制 定 人：</w:t>
      </w:r>
      <w:r>
        <w:rPr>
          <w:rFonts w:hint="eastAsia" w:ascii="宋体" w:hAnsi="宋体"/>
          <w:color w:val="000000"/>
          <w:sz w:val="30"/>
        </w:rPr>
        <w:t>徐晨艳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宋体" w:hAnsi="宋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审 核 人：</w:t>
      </w:r>
      <w:r>
        <w:rPr>
          <w:rFonts w:hint="eastAsia" w:ascii="宋体" w:hAnsi="宋体"/>
          <w:color w:val="000000"/>
          <w:sz w:val="30"/>
          <w:lang w:eastAsia="zh-CN"/>
        </w:rPr>
        <w:t>徐晨艳</w:t>
      </w:r>
      <w:r>
        <w:rPr>
          <w:rFonts w:hint="eastAsia" w:ascii="宋体" w:hAnsi="宋体"/>
          <w:color w:val="000000"/>
          <w:sz w:val="30"/>
        </w:rPr>
        <w:t xml:space="preserve"> 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黑体" w:eastAsia="黑体"/>
          <w:b/>
          <w:bCs/>
          <w:szCs w:val="21"/>
        </w:rPr>
      </w:pPr>
      <w:r>
        <w:rPr>
          <w:rFonts w:hint="eastAsia" w:eastAsia="黑体"/>
          <w:sz w:val="30"/>
        </w:rPr>
        <w:t>编写时间：</w:t>
      </w:r>
      <w:r>
        <w:rPr>
          <w:rFonts w:hint="eastAsia" w:ascii="宋体" w:hAnsi="宋体"/>
          <w:sz w:val="30"/>
        </w:rPr>
        <w:t>201</w:t>
      </w:r>
      <w:r>
        <w:rPr>
          <w:rFonts w:hint="eastAsia" w:ascii="宋体" w:hAnsi="宋体"/>
          <w:sz w:val="30"/>
          <w:lang w:val="en-US" w:eastAsia="zh-CN"/>
        </w:rPr>
        <w:t>7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lang w:val="en-US" w:eastAsia="zh-CN"/>
        </w:rPr>
        <w:t>7</w:t>
      </w:r>
      <w:r>
        <w:rPr>
          <w:rFonts w:hint="eastAsia" w:ascii="宋体" w:hAnsi="宋体"/>
          <w:sz w:val="30"/>
        </w:rPr>
        <w:t>月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课程说明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一、课程概述：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eastAsia="黑体"/>
          <w:bCs/>
          <w:sz w:val="24"/>
        </w:rPr>
        <w:t>课</w:t>
      </w:r>
      <w:r>
        <w:rPr>
          <w:rFonts w:hint="eastAsia" w:ascii="宋体" w:hAnsi="宋体" w:eastAsia="黑体"/>
          <w:bCs/>
          <w:sz w:val="24"/>
        </w:rPr>
        <w:t>程属性及课程介绍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《</w:t>
      </w:r>
      <w:r>
        <w:rPr>
          <w:rFonts w:hint="eastAsia" w:ascii="宋体" w:hAnsi="宋体"/>
          <w:lang w:eastAsia="zh-CN"/>
        </w:rPr>
        <w:t>居住空间设计</w:t>
      </w:r>
      <w:r>
        <w:rPr>
          <w:rFonts w:hint="eastAsia" w:ascii="宋体" w:hAnsi="宋体"/>
        </w:rPr>
        <w:t>》是环境艺术设计专业学生的必修课程，属于专业课。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通过课堂讲授与设计实践，使学生了解和掌握居住空间设计的基本常识，依据环境与人类行为的相关设计理论，通过照明、材料、色彩、家具等设计要素掌握空间组织、界面装饰的方法，培养学生综合设计能力。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/>
        </w:rPr>
      </w:pPr>
      <w:r>
        <w:rPr>
          <w:rFonts w:hint="eastAsia" w:ascii="宋体" w:hAnsi="宋体" w:eastAsia="黑体"/>
          <w:sz w:val="24"/>
        </w:rPr>
        <w:t>（二）教学目标</w:t>
      </w:r>
    </w:p>
    <w:p>
      <w:pPr>
        <w:ind w:firstLine="315" w:firstLineChars="150"/>
        <w:rPr>
          <w:rFonts w:hint="eastAsia" w:ascii="宋体" w:hAnsi="宋体"/>
          <w:caps/>
        </w:rPr>
      </w:pPr>
      <w:r>
        <w:rPr>
          <w:rFonts w:hint="eastAsia" w:ascii="宋体"/>
          <w:color w:val="000000"/>
          <w:kern w:val="21"/>
          <w:szCs w:val="20"/>
        </w:rPr>
        <w:t xml:space="preserve"> </w:t>
      </w:r>
      <w:r>
        <w:rPr>
          <w:rFonts w:hint="eastAsia" w:ascii="宋体" w:hAnsi="宋体"/>
          <w:caps/>
        </w:rPr>
        <w:t>通过本课程教学，学生应达到下列学习目标：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1. 本课程通过对居住环境的行为需要、使用需要、心理需要的分析与研究，了解和掌握如何满足当代人们对居住环境提出的高质量、高层次的要求。明确设计目的和内容，强调环保意识与绿色设计，树立以人为本的设计意识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2.了解设计师岗位要求，掌握创新思维方法和居住空间设计流程，培养市场意识。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3.了解并掌握居住空间构成要素，界面处理、色彩与材质搭配、灯光设计及陈设设计等内容，掌握处理方法及要点。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4.了解并掌握居住各空间设计细节要点，掌握效果图表现及施工图设计要点，能制作出完整的设计方案图。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（三）适用对象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本课程适用于环境艺术设计专业本科生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（四）先修课程与后续课程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先修课程：中外建筑史、人体工程学与家具设计</w:t>
      </w:r>
      <w:r>
        <w:rPr>
          <w:rFonts w:hint="eastAsia" w:ascii="宋体" w:hAnsi="宋体"/>
          <w:lang w:eastAsia="zh-CN"/>
        </w:rPr>
        <w:t>、室内设计初步、商业空间设计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后续课程：</w:t>
      </w:r>
      <w:r>
        <w:rPr>
          <w:rFonts w:hint="eastAsia" w:ascii="宋体" w:hAnsi="宋体"/>
          <w:lang w:eastAsia="zh-CN"/>
        </w:rPr>
        <w:t>公共空间设计II</w:t>
      </w:r>
      <w:r>
        <w:rPr>
          <w:rFonts w:hint="eastAsia" w:ascii="宋体" w:hAnsi="宋体"/>
          <w:lang w:val="en-US" w:eastAsia="zh-CN"/>
        </w:rPr>
        <w:t>、公共空间室内设计III、专题设计研究</w:t>
      </w:r>
    </w:p>
    <w:p>
      <w:pPr>
        <w:adjustRightInd w:val="0"/>
        <w:snapToGrid w:val="0"/>
        <w:spacing w:line="360" w:lineRule="auto"/>
        <w:ind w:firstLine="275" w:firstLineChars="98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二、任课教师教学过程中应注意的事项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本课程是一门应用性、综合性较强的课程。在教学过程中应当注意：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、要系统、全面、准确地阐述现代室内设计的基本原理与实务；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、对室内设计中的现状与发展趋势要做准确的介绍与把握；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、增加案例教学的比重、文字教材、音像教材中要突出典型案例的剖析；</w:t>
      </w:r>
    </w:p>
    <w:p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、日常的面授辅导应着重于重点的归纳、难点剖析以及作业讲解。建议作业以综合练习和案例分析为主。</w:t>
      </w:r>
    </w:p>
    <w:p>
      <w:pPr>
        <w:adjustRightInd w:val="0"/>
        <w:snapToGrid w:val="0"/>
        <w:spacing w:line="360" w:lineRule="auto"/>
        <w:ind w:firstLine="275" w:firstLineChars="98"/>
        <w:rPr>
          <w:rFonts w:hint="eastAsia"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三、学时要求与分配：</w:t>
      </w:r>
    </w:p>
    <w:p>
      <w:pPr>
        <w:adjustRightInd w:val="0"/>
        <w:snapToGrid w:val="0"/>
        <w:spacing w:line="360" w:lineRule="auto"/>
        <w:ind w:left="483" w:leftChars="230"/>
        <w:rPr>
          <w:rFonts w:hint="eastAsia" w:ascii="宋体" w:hAnsi="宋体" w:eastAsia="黑体"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ascii="宋体" w:hAnsi="宋体" w:eastAsia="黑体"/>
          <w:sz w:val="24"/>
        </w:rPr>
        <w:t>总学时要求</w:t>
      </w:r>
    </w:p>
    <w:p>
      <w:pPr>
        <w:adjustRightInd w:val="0"/>
        <w:snapToGrid w:val="0"/>
        <w:spacing w:line="360" w:lineRule="auto"/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本课程总学时计64学时。</w:t>
      </w:r>
    </w:p>
    <w:p>
      <w:pPr>
        <w:adjustRightInd w:val="0"/>
        <w:snapToGrid w:val="0"/>
        <w:spacing w:line="360" w:lineRule="auto"/>
        <w:ind w:left="482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（二）学时分配</w:t>
      </w:r>
    </w:p>
    <w:tbl>
      <w:tblPr>
        <w:tblStyle w:val="6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91"/>
        <w:gridCol w:w="4229"/>
        <w:gridCol w:w="768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991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授课次数</w:t>
            </w:r>
          </w:p>
        </w:tc>
        <w:tc>
          <w:tcPr>
            <w:tcW w:w="4229" w:type="dxa"/>
            <w:vAlign w:val="center"/>
          </w:tcPr>
          <w:p>
            <w:pPr>
              <w:ind w:firstLine="548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授课章节与内容摘要</w:t>
            </w:r>
          </w:p>
        </w:tc>
        <w:tc>
          <w:tcPr>
            <w:tcW w:w="768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教学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时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数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91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</w:rPr>
              <w:t>第一章</w:t>
            </w:r>
          </w:p>
        </w:tc>
        <w:tc>
          <w:tcPr>
            <w:tcW w:w="4229" w:type="dxa"/>
            <w:vAlign w:val="center"/>
          </w:tcPr>
          <w:p>
            <w:pPr>
              <w:spacing w:before="156" w:beforeLines="50" w:after="156" w:afterLines="50"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居住空间设计概述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-3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第二章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住宅的空间特征 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作业一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第三章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居住空间设计要素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5-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第四章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</w:rPr>
              <w:t>居住环境的功能划分与布置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16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作业二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  <w:lang w:val="en-US" w:eastAsia="zh-CN"/>
              </w:rPr>
              <w:t>-10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第五章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居住空间设计的特殊因素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作业三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第六章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eastAsia="zh-CN"/>
              </w:rPr>
              <w:t>居住空间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设计流行风格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第七章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居住空间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eastAsia="zh-CN"/>
              </w:rPr>
              <w:t>陈设设计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28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  <w:lang w:val="en-US" w:eastAsia="zh-CN"/>
              </w:rPr>
              <w:t>-16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第八章</w:t>
            </w:r>
          </w:p>
        </w:tc>
        <w:tc>
          <w:tcPr>
            <w:tcW w:w="422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居住空间课题设计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16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  <w:r>
              <w:rPr>
                <w:rFonts w:hint="eastAsia"/>
                <w:szCs w:val="21"/>
                <w:lang w:eastAsia="zh-CN"/>
              </w:rPr>
              <w:t>四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</w:p>
    <w:p>
      <w:pPr>
        <w:adjustRightInd w:val="0"/>
        <w:snapToGrid w:val="0"/>
        <w:spacing w:line="360" w:lineRule="auto"/>
        <w:ind w:firstLine="275" w:firstLineChars="98"/>
        <w:rPr>
          <w:rFonts w:hint="eastAsia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四、</w:t>
      </w:r>
      <w:r>
        <w:rPr>
          <w:rFonts w:hint="eastAsia" w:eastAsia="黑体"/>
          <w:b/>
          <w:bCs/>
          <w:sz w:val="28"/>
        </w:rPr>
        <w:t>实践教学内容与要求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hint="eastAsia"/>
        </w:rPr>
      </w:pPr>
      <w:r>
        <w:rPr>
          <w:rFonts w:hint="eastAsia"/>
        </w:rPr>
        <w:t>（一）课堂实践训练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紧密联系实际，具体分析案例、解决实际问题的能力。把课堂学习与学科理论的学习融入对室内设计的研究和认识之中，切实提高分析问题、解决问题的能力。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315" w:firstLineChars="150"/>
        <w:textAlignment w:val="auto"/>
        <w:outlineLvl w:val="9"/>
        <w:rPr>
          <w:rFonts w:hint="eastAsia"/>
        </w:rPr>
      </w:pPr>
      <w:r>
        <w:rPr>
          <w:rFonts w:hint="eastAsia"/>
        </w:rPr>
        <w:t>（二）课外实践训练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</w:rPr>
      </w:pPr>
      <w:r>
        <w:rPr>
          <w:rFonts w:hint="eastAsia"/>
        </w:rPr>
        <w:t>正确认识室内设计市场运行中的合理成份与违章、违规等操作的现实利用，开展社会实践活动，有目的，有计划，有步骤地进行社会调查等。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五、教学</w:t>
      </w:r>
      <w:r>
        <w:rPr>
          <w:rFonts w:ascii="宋体" w:hAnsi="宋体" w:eastAsia="黑体"/>
          <w:b/>
          <w:bCs/>
          <w:sz w:val="28"/>
        </w:rPr>
        <w:t>参考</w:t>
      </w:r>
      <w:r>
        <w:rPr>
          <w:rFonts w:hint="eastAsia" w:ascii="宋体" w:hAnsi="宋体" w:eastAsia="黑体"/>
          <w:b/>
          <w:bCs/>
          <w:sz w:val="28"/>
        </w:rPr>
        <w:t>资料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1、教  材： </w:t>
      </w:r>
    </w:p>
    <w:p>
      <w:pPr>
        <w:spacing w:line="360" w:lineRule="auto"/>
        <w:ind w:firstLine="422" w:firstLineChars="201"/>
        <w:rPr>
          <w:rFonts w:hint="eastAsia" w:ascii="宋体" w:hAnsi="宋体"/>
          <w:color w:val="auto"/>
          <w:szCs w:val="21"/>
        </w:rPr>
      </w:pPr>
      <w:r>
        <w:rPr>
          <w:rFonts w:hint="eastAsia"/>
          <w:color w:val="auto"/>
        </w:rPr>
        <w:t>《居室空间设计》 ，叶柏风，中国轻工业出版社，201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年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2、参考书：（写明作者、出版社、出版时间、何处购买等）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[1] 来增祥、陆震纬编著，《室内设计导论》（上、下），北京：中国建工出版社，2004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[2] 张绮曼、郑曙旸主编，《室内设计资料集》，北京：中国建筑工业出版社，1991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[3] 张绮曼、潘吾华主编，《室内设计资料集2》，北京：中国建筑工业出版社，1999</w:t>
      </w:r>
    </w:p>
    <w:p>
      <w:pPr>
        <w:spacing w:line="360" w:lineRule="auto"/>
        <w:ind w:left="840" w:leftChars="20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[4] （意）布鲁诺·扁维著  张似赞译《建筑空间论——如何品评建筑》 北京：中国建筑工业出版社，</w:t>
      </w:r>
      <w:r>
        <w:rPr>
          <w:rFonts w:hint="eastAsia" w:ascii="宋体" w:hAnsi="宋体"/>
          <w:szCs w:val="21"/>
          <w:lang w:val="en-US" w:eastAsia="zh-CN"/>
        </w:rPr>
        <w:t>2006</w:t>
      </w:r>
      <w:r>
        <w:rPr>
          <w:rFonts w:hint="eastAsia" w:ascii="宋体" w:hAnsi="宋体"/>
          <w:szCs w:val="21"/>
        </w:rPr>
        <w:t xml:space="preserve">    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[5]  郑曙旸著，《室内设计•思维与方法》，北京：中国建工出版社， 2003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[6] [美]保罗•拉索著，邱贤丰、刘宇光、郭建青译，《图解思考》，北京：中国建工出版社， 2002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[7] [美]程大锦著，陈冠宏、李娜译，《室内设计图解》，大连：大连理工大学出版社，2003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[8] 刘旭著，《图解室内设计分析》，北京：中国建工出版社， 2007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[9] 苏丹编著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《住宅室内设计》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北京：中国建工出版社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2011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[10] </w:t>
      </w:r>
      <w:r>
        <w:rPr>
          <w:rFonts w:hint="eastAsia" w:ascii="宋体" w:hAnsi="宋体"/>
          <w:szCs w:val="21"/>
          <w:lang w:eastAsia="zh-CN"/>
        </w:rPr>
        <w:t>露西马丁著，《灯光设计手册》，上海人民美术出版社，</w:t>
      </w:r>
      <w:r>
        <w:rPr>
          <w:rFonts w:hint="eastAsia" w:ascii="宋体" w:hAnsi="宋体"/>
          <w:szCs w:val="21"/>
          <w:lang w:val="en-US" w:eastAsia="zh-CN"/>
        </w:rPr>
        <w:t>2012</w:t>
      </w:r>
    </w:p>
    <w:p>
      <w:pPr>
        <w:spacing w:line="360" w:lineRule="auto"/>
        <w:ind w:firstLine="565" w:firstLineChars="201"/>
        <w:rPr>
          <w:rFonts w:hint="eastAsia" w:ascii="宋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六、</w:t>
      </w:r>
      <w:r>
        <w:rPr>
          <w:rFonts w:hint="eastAsia" w:ascii="宋体" w:hAnsi="宋体" w:eastAsia="黑体"/>
          <w:b/>
          <w:bCs/>
          <w:sz w:val="28"/>
        </w:rPr>
        <w:t>课程的考核要求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最终考核成绩可通过课堂提问、平时测验、学生作业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0％、课堂教学实训及考核情况综合评价学生成绩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0％，考查成绩占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0％综合形成，作业迟交一次，综合成绩减10分，对在学习和应用上有创新的学生应特别给予鼓励。</w:t>
      </w:r>
      <w:r>
        <w:rPr>
          <w:rFonts w:hint="eastAsia" w:ascii="宋体" w:hAnsi="宋体"/>
        </w:rPr>
        <w:t>期末考试采取闭卷或写课程论文或开卷考试形式。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教学要求及教学要点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第一章  </w:t>
      </w:r>
      <w:r>
        <w:rPr>
          <w:rFonts w:hint="eastAsia" w:eastAsia="黑体"/>
          <w:b/>
          <w:bCs/>
          <w:sz w:val="28"/>
          <w:lang w:eastAsia="zh-CN"/>
        </w:rPr>
        <w:t>居住</w:t>
      </w:r>
      <w:r>
        <w:rPr>
          <w:rFonts w:hint="eastAsia" w:eastAsia="黑体"/>
          <w:b/>
          <w:bCs/>
          <w:sz w:val="28"/>
        </w:rPr>
        <w:t>空间设计概述</w:t>
      </w:r>
      <w:r>
        <w:rPr>
          <w:rFonts w:eastAsia="黑体"/>
          <w:b/>
          <w:bCs/>
          <w:sz w:val="28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</w:t>
      </w:r>
      <w:r>
        <w:rPr>
          <w:rFonts w:hint="eastAsia" w:eastAsia="黑体"/>
          <w:bCs/>
        </w:rPr>
        <w:t>：</w:t>
      </w:r>
      <w:r>
        <w:rPr>
          <w:rFonts w:hint="eastAsia" w:ascii="宋体" w:hAnsi="宋体"/>
        </w:rPr>
        <w:t>重点掌握</w:t>
      </w:r>
      <w:r>
        <w:rPr>
          <w:rFonts w:hint="eastAsia" w:ascii="宋体" w:hAnsi="宋体"/>
          <w:lang w:eastAsia="zh-CN"/>
        </w:rPr>
        <w:t>家居</w:t>
      </w:r>
      <w:r>
        <w:rPr>
          <w:rFonts w:hint="eastAsia" w:ascii="宋体" w:hAnsi="宋体"/>
        </w:rPr>
        <w:t>设计的基本涵义与基本分类，了解设计发展的基本脉络</w:t>
      </w:r>
      <w:r>
        <w:rPr>
          <w:rFonts w:hint="eastAsia" w:ascii="宋体" w:hAnsi="宋体"/>
          <w:lang w:eastAsia="zh-CN"/>
        </w:rPr>
        <w:t>及设计师职责</w:t>
      </w:r>
      <w:r>
        <w:rPr>
          <w:rFonts w:hint="eastAsia" w:ascii="宋体" w:hAnsi="宋体"/>
        </w:rPr>
        <w:t>，认识室内设计未来发展的趋势。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基本概念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一、</w:t>
      </w:r>
      <w:r>
        <w:rPr>
          <w:rFonts w:hint="eastAsia" w:ascii="宋体" w:hAnsi="宋体"/>
          <w:b w:val="0"/>
          <w:bCs/>
          <w:lang w:eastAsia="zh-CN"/>
        </w:rPr>
        <w:t>居住空间设计概念及范畴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b w:val="0"/>
          <w:bCs/>
          <w:lang w:eastAsia="zh-CN"/>
        </w:rPr>
        <w:t>居住系统</w:t>
      </w:r>
      <w:r>
        <w:rPr>
          <w:rFonts w:hint="eastAsia" w:ascii="宋体" w:hAnsi="宋体"/>
          <w:lang w:eastAsia="zh-CN"/>
        </w:rPr>
        <w:t>设计体系认知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三、室内设计与其他学科之间的关系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</w:rPr>
        <w:t>掌握室内设计的涵义与基本分类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第二节  室内设计的发展</w:t>
      </w:r>
    </w:p>
    <w:p>
      <w:pPr>
        <w:rPr>
          <w:rFonts w:hint="eastAsia" w:eastAsia="黑体"/>
          <w:bCs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lang w:eastAsia="zh-CN"/>
        </w:rPr>
        <w:t>居住空间</w:t>
      </w:r>
      <w:r>
        <w:rPr>
          <w:rFonts w:hint="eastAsia" w:ascii="宋体" w:hAnsi="宋体"/>
        </w:rPr>
        <w:t>设计与建筑设计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</w:rPr>
        <w:t>现代</w:t>
      </w:r>
      <w:r>
        <w:rPr>
          <w:rFonts w:hint="eastAsia" w:ascii="宋体" w:hAnsi="宋体"/>
          <w:lang w:eastAsia="zh-CN"/>
        </w:rPr>
        <w:t>居住</w:t>
      </w:r>
      <w:r>
        <w:rPr>
          <w:rFonts w:hint="eastAsia" w:ascii="宋体" w:hAnsi="宋体"/>
        </w:rPr>
        <w:t>室内设计的产生与发展动因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</w:rPr>
        <w:t>掌握设计的起源，行业发展的趋势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第三节  </w:t>
      </w:r>
      <w:r>
        <w:rPr>
          <w:rFonts w:hint="eastAsia" w:eastAsia="黑体"/>
          <w:b/>
          <w:bCs/>
          <w:sz w:val="28"/>
          <w:lang w:eastAsia="zh-CN"/>
        </w:rPr>
        <w:t>设计师岗位认知</w:t>
      </w:r>
    </w:p>
    <w:p>
      <w:pPr>
        <w:rPr>
          <w:rFonts w:hint="eastAsia" w:eastAsia="黑体"/>
          <w:bCs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lang w:eastAsia="zh-CN"/>
        </w:rPr>
        <w:t>了解设计师岗位要求</w:t>
      </w:r>
    </w:p>
    <w:p>
      <w:pPr>
        <w:adjustRightInd w:val="0"/>
        <w:snapToGrid w:val="0"/>
        <w:spacing w:line="360" w:lineRule="auto"/>
        <w:ind w:firstLine="415" w:firstLineChars="197"/>
        <w:rPr>
          <w:rFonts w:hint="eastAsia" w:ascii="宋体" w:hAnsi="宋体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lang w:eastAsia="zh-CN"/>
        </w:rPr>
        <w:t>设计流程及学习方法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  <w:lang w:eastAsia="zh-CN"/>
        </w:rPr>
        <w:t>掌握</w:t>
      </w:r>
      <w:r>
        <w:rPr>
          <w:rFonts w:hint="eastAsia" w:ascii="宋体" w:hAnsi="宋体"/>
        </w:rPr>
        <w:t>设计</w:t>
      </w:r>
      <w:r>
        <w:rPr>
          <w:rFonts w:hint="eastAsia" w:ascii="宋体" w:hAnsi="宋体"/>
          <w:lang w:eastAsia="zh-CN"/>
        </w:rPr>
        <w:t>流程及方法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 xml:space="preserve">章  </w:t>
      </w:r>
      <w:r>
        <w:rPr>
          <w:rFonts w:hint="eastAsia" w:eastAsia="黑体"/>
          <w:b/>
          <w:bCs/>
          <w:sz w:val="28"/>
          <w:lang w:eastAsia="zh-CN"/>
        </w:rPr>
        <w:t>居住</w:t>
      </w:r>
      <w:r>
        <w:rPr>
          <w:rFonts w:hint="eastAsia" w:eastAsia="黑体"/>
          <w:b/>
          <w:bCs/>
          <w:sz w:val="28"/>
        </w:rPr>
        <w:t>空间特征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掌握在居住环境中的活动内容和需求</w:t>
      </w:r>
      <w:r>
        <w:rPr>
          <w:rFonts w:hint="eastAsia" w:ascii="宋体" w:hAnsi="宋体"/>
          <w:szCs w:val="21"/>
          <w:lang w:eastAsia="zh-CN"/>
        </w:rPr>
        <w:t>，了解住宅空间主要形态，掌握</w:t>
      </w:r>
      <w:r>
        <w:rPr>
          <w:rFonts w:hint="eastAsia" w:ascii="宋体" w:hAnsi="宋体"/>
        </w:rPr>
        <w:t>室内设计</w:t>
      </w:r>
      <w:r>
        <w:rPr>
          <w:rFonts w:hint="eastAsia" w:ascii="宋体" w:hAnsi="宋体"/>
          <w:lang w:eastAsia="zh-CN"/>
        </w:rPr>
        <w:t>依据及</w:t>
      </w:r>
      <w:r>
        <w:rPr>
          <w:rFonts w:hint="eastAsia" w:ascii="宋体" w:hAnsi="宋体"/>
        </w:rPr>
        <w:t>设计原则。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第一节  </w:t>
      </w:r>
      <w:r>
        <w:rPr>
          <w:rFonts w:hint="eastAsia" w:eastAsia="黑体"/>
          <w:b/>
          <w:bCs/>
          <w:sz w:val="28"/>
          <w:lang w:eastAsia="zh-CN"/>
        </w:rPr>
        <w:t xml:space="preserve"> 居住环境与人类行为分析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了解和掌握人类在居住环境中的活动内容和需求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了解和掌握</w:t>
      </w:r>
      <w:r>
        <w:rPr>
          <w:rFonts w:hint="eastAsia" w:ascii="宋体" w:hAnsi="宋体"/>
          <w:szCs w:val="21"/>
        </w:rPr>
        <w:t>人类对周围环境的感知和心理认知的基本常识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eastAsia="zh-CN"/>
        </w:rPr>
        <w:t>行为活动内容及心理认知常识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第二节  住宅的空间组成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4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空间</w:t>
      </w:r>
      <w:r>
        <w:rPr>
          <w:rFonts w:hint="eastAsia" w:ascii="宋体" w:hAnsi="宋体"/>
          <w:szCs w:val="21"/>
          <w:lang w:eastAsia="zh-CN"/>
        </w:rPr>
        <w:t>功能类型及组成部分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二、住宅空间主要形态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三、空间组织原则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 w:eastAsia="黑体"/>
          <w:lang w:eastAsia="zh-CN"/>
        </w:rPr>
        <w:t>空间组成及原则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>节  住宅的室内流线分析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hint="eastAsia" w:ascii="宋体" w:hAnsi="宋体"/>
          <w:szCs w:val="21"/>
          <w:lang w:eastAsia="zh-CN"/>
        </w:rPr>
        <w:t>主要功能流线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</w:t>
      </w:r>
      <w:r>
        <w:rPr>
          <w:rFonts w:hint="eastAsia" w:ascii="宋体" w:hAnsi="宋体"/>
          <w:szCs w:val="21"/>
          <w:lang w:eastAsia="zh-CN"/>
        </w:rPr>
        <w:t>流线设计原则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</w:rPr>
        <w:t>设计原则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四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居住空间</w:t>
      </w:r>
      <w:r>
        <w:rPr>
          <w:rFonts w:hint="eastAsia" w:eastAsia="黑体"/>
          <w:b/>
          <w:bCs/>
          <w:sz w:val="28"/>
        </w:rPr>
        <w:t>室内</w:t>
      </w:r>
      <w:r>
        <w:rPr>
          <w:rFonts w:hint="eastAsia" w:eastAsia="黑体"/>
          <w:b/>
          <w:bCs/>
          <w:sz w:val="28"/>
          <w:lang w:eastAsia="zh-CN"/>
        </w:rPr>
        <w:t>设计要求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spacing w:line="360" w:lineRule="auto"/>
        <w:ind w:firstLine="424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b w:val="0"/>
          <w:bCs/>
          <w:lang w:eastAsia="zh-CN"/>
        </w:rPr>
        <w:t>居住空间</w:t>
      </w:r>
      <w:r>
        <w:rPr>
          <w:rFonts w:hint="eastAsia" w:ascii="宋体" w:hAnsi="宋体"/>
          <w:b w:val="0"/>
          <w:bCs/>
          <w:szCs w:val="21"/>
          <w:lang w:eastAsia="zh-CN"/>
        </w:rPr>
        <w:t>设计依据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二、形式美原则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三、生态化原则</w:t>
      </w:r>
    </w:p>
    <w:p>
      <w:p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四、技术与经济原则</w:t>
      </w:r>
    </w:p>
    <w:p>
      <w:pPr>
        <w:adjustRightInd w:val="0"/>
        <w:snapToGrid w:val="0"/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</w:rPr>
        <w:t>设计原则</w:t>
      </w:r>
      <w:r>
        <w:rPr>
          <w:rFonts w:hint="eastAsia" w:ascii="宋体" w:hAnsi="宋体"/>
          <w:lang w:eastAsia="zh-CN"/>
        </w:rPr>
        <w:t>与依据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>章  居住空间的设计要素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</w:rPr>
        <w:t>掌握</w:t>
      </w:r>
      <w:r>
        <w:rPr>
          <w:rFonts w:hint="eastAsia" w:ascii="宋体" w:hAnsi="宋体"/>
          <w:lang w:eastAsia="zh-CN"/>
        </w:rPr>
        <w:t>居住空间</w:t>
      </w:r>
      <w:r>
        <w:rPr>
          <w:rFonts w:hint="eastAsia" w:ascii="宋体" w:hAnsi="宋体"/>
        </w:rPr>
        <w:t>设计的基本内容，了解主要设计</w:t>
      </w:r>
      <w:r>
        <w:rPr>
          <w:rFonts w:hint="eastAsia" w:ascii="宋体" w:hAnsi="宋体"/>
          <w:lang w:eastAsia="zh-CN"/>
        </w:rPr>
        <w:t>要素</w:t>
      </w:r>
      <w:r>
        <w:rPr>
          <w:rFonts w:hint="eastAsia" w:ascii="宋体" w:hAnsi="宋体"/>
        </w:rPr>
        <w:t>。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空间的</w:t>
      </w:r>
      <w:r>
        <w:rPr>
          <w:rFonts w:hint="eastAsia" w:eastAsia="黑体"/>
          <w:b/>
          <w:bCs/>
          <w:sz w:val="28"/>
          <w:lang w:eastAsia="zh-CN"/>
        </w:rPr>
        <w:t>组织与规划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2"/>
        </w:numPr>
        <w:spacing w:line="360" w:lineRule="auto"/>
        <w:ind w:firstLine="422" w:firstLineChars="201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</w:rPr>
        <w:t>空间的组织形式</w:t>
      </w:r>
      <w:r>
        <w:rPr>
          <w:rFonts w:hint="eastAsia" w:ascii="宋体" w:hAnsi="宋体"/>
          <w:szCs w:val="21"/>
          <w:lang w:eastAsia="zh-CN"/>
        </w:rPr>
        <w:t>与方法</w:t>
      </w:r>
    </w:p>
    <w:p>
      <w:pPr>
        <w:numPr>
          <w:ilvl w:val="0"/>
          <w:numId w:val="2"/>
        </w:num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空间的设计原则</w:t>
      </w:r>
    </w:p>
    <w:p>
      <w:pPr>
        <w:numPr>
          <w:ilvl w:val="0"/>
          <w:numId w:val="2"/>
        </w:numPr>
        <w:spacing w:line="360" w:lineRule="auto"/>
        <w:ind w:firstLine="422" w:firstLineChars="20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空间的设计方法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空间的组织形式，组织方法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色彩与材质设计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空间色彩的情绪设计与表达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色彩与风格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材质与机理</w:t>
      </w:r>
    </w:p>
    <w:p>
      <w:pPr>
        <w:adjustRightInd w:val="0"/>
        <w:snapToGrid w:val="0"/>
        <w:spacing w:line="360" w:lineRule="auto"/>
        <w:rPr>
          <w:rFonts w:hint="eastAsia" w:ascii="宋体" w:hAnsi="宋体" w:eastAsia="黑体"/>
          <w:szCs w:val="21"/>
          <w:lang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 w:eastAsia="黑体"/>
          <w:szCs w:val="21"/>
          <w:lang w:eastAsia="zh-CN"/>
        </w:rPr>
        <w:t>色彩设计与材质机理</w:t>
      </w:r>
    </w:p>
    <w:p>
      <w:pPr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居住空间照明设计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住宅照明设计基本知识</w:t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照明设计原则</w:t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各功能空间照明设计</w:t>
      </w:r>
    </w:p>
    <w:p>
      <w:pPr>
        <w:adjustRightInd w:val="0"/>
        <w:snapToGrid w:val="0"/>
        <w:spacing w:line="360" w:lineRule="auto"/>
        <w:rPr>
          <w:rFonts w:hint="eastAsia" w:ascii="宋体" w:hAnsi="宋体" w:eastAsia="黑体"/>
          <w:szCs w:val="21"/>
          <w:lang w:eastAsia="zh-CN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 w:eastAsia="黑体"/>
          <w:szCs w:val="21"/>
          <w:lang w:eastAsia="zh-CN"/>
        </w:rPr>
        <w:t>照明设计原则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四</w:t>
      </w:r>
      <w:r>
        <w:rPr>
          <w:rFonts w:hint="eastAsia" w:eastAsia="黑体"/>
          <w:b/>
          <w:bCs/>
          <w:sz w:val="28"/>
        </w:rPr>
        <w:t>章  居住环境的功能划分与布置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掌握掌握各个空间的尺度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训练空间测量的基本技法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</w:rPr>
        <w:t>能从分析和了解设计要素入手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各功能空间设计方法与原则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900"/>
        </w:tabs>
        <w:spacing w:line="420" w:lineRule="atLeast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公共</w:t>
      </w:r>
      <w:r>
        <w:rPr>
          <w:rFonts w:hint="eastAsia" w:eastAsia="黑体"/>
          <w:b/>
          <w:bCs/>
          <w:sz w:val="28"/>
          <w:lang w:eastAsia="zh-CN"/>
        </w:rPr>
        <w:t>区域</w:t>
      </w:r>
      <w:r>
        <w:rPr>
          <w:rFonts w:hint="eastAsia" w:eastAsia="黑体"/>
          <w:b/>
          <w:bCs/>
          <w:sz w:val="28"/>
        </w:rPr>
        <w:t>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玄关功能分析及设计</w:t>
      </w:r>
      <w:r>
        <w:rPr>
          <w:rFonts w:hint="eastAsia" w:ascii="宋体" w:hAnsi="宋体"/>
          <w:b w:val="0"/>
          <w:bCs/>
        </w:rPr>
        <w:t xml:space="preserve">            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客厅</w:t>
      </w:r>
      <w:r>
        <w:rPr>
          <w:rFonts w:hint="eastAsia" w:ascii="宋体" w:hAnsi="宋体"/>
          <w:b w:val="0"/>
          <w:bCs/>
          <w:lang w:eastAsia="zh-CN"/>
        </w:rPr>
        <w:t>功能分析与设计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餐厅</w:t>
      </w:r>
      <w:r>
        <w:rPr>
          <w:rFonts w:hint="eastAsia" w:ascii="宋体" w:hAnsi="宋体"/>
          <w:b w:val="0"/>
          <w:bCs/>
          <w:lang w:eastAsia="zh-CN"/>
        </w:rPr>
        <w:t>功能分析与设计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公共活动区设计</w:t>
      </w:r>
      <w:r>
        <w:rPr>
          <w:rFonts w:hint="eastAsia" w:ascii="宋体" w:hAnsi="宋体"/>
          <w:szCs w:val="21"/>
        </w:rPr>
        <w:t xml:space="preserve">内容及设计手法 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eastAsia="黑体"/>
          <w:b/>
          <w:bCs/>
          <w:sz w:val="28"/>
        </w:rPr>
        <w:t xml:space="preserve">第二节  </w:t>
      </w:r>
      <w:r>
        <w:rPr>
          <w:rFonts w:hint="eastAsia" w:eastAsia="黑体"/>
          <w:b/>
          <w:bCs/>
          <w:sz w:val="28"/>
          <w:lang w:eastAsia="zh-CN"/>
        </w:rPr>
        <w:t>私密区域设计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主卧室功能分析与设计</w:t>
      </w:r>
      <w:r>
        <w:rPr>
          <w:rFonts w:hint="eastAsia" w:ascii="宋体" w:hAnsi="宋体"/>
          <w:b w:val="0"/>
          <w:bCs/>
        </w:rPr>
        <w:t xml:space="preserve">     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子女居室功能分析与设计</w:t>
      </w:r>
      <w:r>
        <w:rPr>
          <w:rFonts w:hint="eastAsia" w:ascii="宋体" w:hAnsi="宋体"/>
          <w:b w:val="0"/>
          <w:bCs/>
        </w:rPr>
        <w:t xml:space="preserve">   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老人居室功能分析与设计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书房功能分析与设计</w:t>
      </w:r>
    </w:p>
    <w:p>
      <w:pPr>
        <w:jc w:val="both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私密区设计</w:t>
      </w:r>
      <w:r>
        <w:rPr>
          <w:rFonts w:hint="eastAsia" w:ascii="宋体" w:hAnsi="宋体"/>
          <w:szCs w:val="21"/>
        </w:rPr>
        <w:t>内容及设计手法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混合区域设计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7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厨房功能分析与设计</w:t>
      </w:r>
      <w:r>
        <w:rPr>
          <w:rFonts w:hint="eastAsia" w:ascii="宋体" w:hAnsi="宋体"/>
          <w:b w:val="0"/>
          <w:bCs/>
        </w:rPr>
        <w:t xml:space="preserve"> </w:t>
      </w:r>
    </w:p>
    <w:p>
      <w:pPr>
        <w:numPr>
          <w:ilvl w:val="0"/>
          <w:numId w:val="7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卫生间功能分析与设计</w:t>
      </w:r>
      <w:r>
        <w:rPr>
          <w:rFonts w:hint="eastAsia" w:ascii="宋体" w:hAnsi="宋体"/>
          <w:b w:val="0"/>
          <w:bCs/>
        </w:rPr>
        <w:t xml:space="preserve">    </w:t>
      </w:r>
    </w:p>
    <w:p>
      <w:pPr>
        <w:numPr>
          <w:ilvl w:val="0"/>
          <w:numId w:val="7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储藏间功能分析与设计</w:t>
      </w:r>
      <w:r>
        <w:rPr>
          <w:rFonts w:hint="eastAsia" w:ascii="宋体" w:hAnsi="宋体"/>
          <w:b w:val="0"/>
          <w:bCs/>
        </w:rPr>
        <w:t xml:space="preserve">   </w:t>
      </w:r>
    </w:p>
    <w:p>
      <w:pPr>
        <w:numPr>
          <w:ilvl w:val="0"/>
          <w:numId w:val="7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阳台功能分析与设计</w:t>
      </w:r>
    </w:p>
    <w:p>
      <w:pPr>
        <w:jc w:val="both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混合区设计</w:t>
      </w:r>
      <w:r>
        <w:rPr>
          <w:rFonts w:hint="eastAsia" w:ascii="宋体" w:hAnsi="宋体"/>
          <w:szCs w:val="21"/>
        </w:rPr>
        <w:t>内容及设计手法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color w:val="auto"/>
          <w:sz w:val="28"/>
        </w:rPr>
      </w:pPr>
      <w:r>
        <w:rPr>
          <w:rFonts w:hint="eastAsia" w:eastAsia="黑体"/>
          <w:b/>
          <w:bCs/>
          <w:color w:val="auto"/>
          <w:sz w:val="28"/>
        </w:rPr>
        <w:t>第</w:t>
      </w:r>
      <w:r>
        <w:rPr>
          <w:rFonts w:hint="eastAsia" w:eastAsia="黑体"/>
          <w:b/>
          <w:bCs/>
          <w:color w:val="auto"/>
          <w:sz w:val="28"/>
          <w:lang w:eastAsia="zh-CN"/>
        </w:rPr>
        <w:t>五</w:t>
      </w:r>
      <w:r>
        <w:rPr>
          <w:rFonts w:hint="eastAsia" w:eastAsia="黑体"/>
          <w:b/>
          <w:bCs/>
          <w:color w:val="auto"/>
          <w:sz w:val="28"/>
        </w:rPr>
        <w:t>章  居住空间设计的特殊因素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掌握掌握各个空间的尺度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训练空间测量的基本技法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</w:rPr>
        <w:t>能从分析和了解设计要素入手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掌握</w:t>
      </w:r>
      <w:r>
        <w:rPr>
          <w:rFonts w:hint="eastAsia" w:ascii="宋体" w:hAnsi="宋体"/>
          <w:szCs w:val="21"/>
          <w:lang w:eastAsia="zh-CN"/>
        </w:rPr>
        <w:t>各功能空间设计方法与原则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900"/>
        </w:tabs>
        <w:spacing w:line="420" w:lineRule="atLeast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不同类型的居住空间设计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8"/>
        </w:numPr>
        <w:spacing w:line="360" w:lineRule="auto"/>
        <w:ind w:firstLine="840" w:firstLineChars="4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公寓式住宅设计</w:t>
      </w:r>
    </w:p>
    <w:p>
      <w:pPr>
        <w:numPr>
          <w:ilvl w:val="0"/>
          <w:numId w:val="8"/>
        </w:numPr>
        <w:spacing w:line="360" w:lineRule="auto"/>
        <w:ind w:firstLine="840" w:firstLineChars="4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集合式住宅设计</w:t>
      </w:r>
    </w:p>
    <w:p>
      <w:pPr>
        <w:numPr>
          <w:ilvl w:val="0"/>
          <w:numId w:val="8"/>
        </w:numPr>
        <w:spacing w:line="360" w:lineRule="auto"/>
        <w:ind w:firstLine="840" w:firstLineChars="4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独立式住宅设计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b w:val="0"/>
          <w:bCs/>
        </w:rPr>
        <w:t>掌握独立式住宅、集合式住宅、</w:t>
      </w:r>
      <w:r>
        <w:rPr>
          <w:rFonts w:hint="eastAsia" w:ascii="宋体" w:hAnsi="宋体"/>
          <w:b w:val="0"/>
          <w:bCs/>
          <w:lang w:eastAsia="zh-CN"/>
        </w:rPr>
        <w:t>公寓式</w:t>
      </w:r>
      <w:r>
        <w:rPr>
          <w:rFonts w:hint="eastAsia" w:ascii="宋体" w:hAnsi="宋体"/>
          <w:b w:val="0"/>
          <w:bCs/>
        </w:rPr>
        <w:t>住宅的不同特征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eastAsia="黑体"/>
          <w:b/>
          <w:bCs/>
          <w:sz w:val="28"/>
        </w:rPr>
        <w:t>第二节  居住空间设计对特殊人群的关注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老年人居住空间设计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残疾人居住空间设计</w:t>
      </w:r>
    </w:p>
    <w:p>
      <w:pPr>
        <w:numPr>
          <w:ilvl w:val="0"/>
          <w:numId w:val="9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幼儿居住空间设计</w:t>
      </w:r>
      <w:r>
        <w:rPr>
          <w:rFonts w:hint="eastAsia" w:ascii="宋体" w:hAnsi="宋体"/>
          <w:b w:val="0"/>
          <w:bCs/>
        </w:rPr>
        <w:t xml:space="preserve">    </w:t>
      </w:r>
    </w:p>
    <w:p>
      <w:pPr>
        <w:jc w:val="both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黑体" w:hAnsi="宋体" w:eastAsia="黑体"/>
          <w:b w:val="0"/>
          <w:bCs/>
          <w:lang w:eastAsia="zh-CN"/>
        </w:rPr>
        <w:t>了解</w:t>
      </w:r>
      <w:r>
        <w:rPr>
          <w:rFonts w:hint="eastAsia" w:ascii="宋体" w:hAnsi="宋体"/>
          <w:szCs w:val="21"/>
          <w:lang w:eastAsia="zh-CN"/>
        </w:rPr>
        <w:t>特殊人群设计需求，掌握无障碍设计在居住空间设计中的方法</w:t>
      </w:r>
    </w:p>
    <w:p>
      <w:pPr>
        <w:spacing w:line="360" w:lineRule="auto"/>
        <w:ind w:firstLine="422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旧建筑空间的居住再利用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旧建筑空间于结构认知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ind w:firstLine="420" w:firstLineChars="200"/>
        <w:rPr>
          <w:rFonts w:hint="eastAsia" w:ascii="仿宋_GB2312" w:eastAsia="仿宋_GB2312"/>
          <w:sz w:val="24"/>
        </w:rPr>
      </w:pPr>
      <w:r>
        <w:rPr>
          <w:rFonts w:hint="eastAsia" w:ascii="宋体" w:hAnsi="宋体"/>
          <w:b w:val="0"/>
          <w:bCs/>
          <w:lang w:eastAsia="zh-CN"/>
        </w:rPr>
        <w:t>旧建筑功能分析与设计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黑体" w:hAnsi="宋体" w:eastAsia="黑体"/>
          <w:b w:val="0"/>
          <w:bCs/>
          <w:lang w:eastAsia="zh-CN"/>
        </w:rPr>
        <w:t>训练在旧建筑空间更新设计中的新旧形式的协调方式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eastAsia="黑体"/>
          <w:b/>
          <w:bCs/>
          <w:sz w:val="28"/>
        </w:rPr>
        <w:t>第六章  居住空间设计流行风格及设计趋势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了解主要设计风格与设计流派及设计演化，并掌握设计的特征。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仿宋_GB2312" w:eastAsia="仿宋_GB2312"/>
          <w:color w:val="000000"/>
          <w:sz w:val="24"/>
        </w:rPr>
      </w:pPr>
      <w:r>
        <w:rPr>
          <w:rFonts w:hint="eastAsia" w:eastAsia="黑体"/>
          <w:b/>
          <w:bCs/>
          <w:sz w:val="28"/>
        </w:rPr>
        <w:t>第一节  住宅设计主要流行风格的特点分析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主要设计风格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二、</w:t>
      </w:r>
      <w:r>
        <w:rPr>
          <w:rFonts w:hint="eastAsia" w:ascii="宋体" w:hAnsi="宋体"/>
          <w:b w:val="0"/>
          <w:bCs/>
        </w:rPr>
        <w:t>风格特征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了解设计风格的背景，掌握设计风格及其特征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第二节  设计</w:t>
      </w:r>
      <w:r>
        <w:rPr>
          <w:rFonts w:hint="eastAsia" w:eastAsia="黑体"/>
          <w:b/>
          <w:bCs/>
          <w:sz w:val="28"/>
          <w:lang w:eastAsia="zh-CN"/>
        </w:rPr>
        <w:t>趋势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1"/>
        </w:num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b/>
          <w:lang w:eastAsia="zh-CN"/>
        </w:rPr>
        <w:t>生活方式与设计趋势</w:t>
      </w:r>
    </w:p>
    <w:p>
      <w:pPr>
        <w:numPr>
          <w:ilvl w:val="0"/>
          <w:numId w:val="1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生态设计</w:t>
      </w:r>
    </w:p>
    <w:p>
      <w:pPr>
        <w:numPr>
          <w:ilvl w:val="0"/>
          <w:numId w:val="11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智能化设计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 w:eastAsia="黑体"/>
          <w:szCs w:val="21"/>
          <w:lang w:eastAsia="zh-CN"/>
        </w:rPr>
        <w:t>分析</w:t>
      </w:r>
      <w:r>
        <w:rPr>
          <w:rFonts w:hint="eastAsia" w:ascii="宋体" w:hAnsi="宋体"/>
          <w:szCs w:val="21"/>
          <w:lang w:eastAsia="zh-CN"/>
        </w:rPr>
        <w:t>生活方式，掌握</w:t>
      </w:r>
      <w:r>
        <w:rPr>
          <w:rFonts w:hint="eastAsia" w:ascii="宋体" w:hAnsi="宋体"/>
          <w:szCs w:val="21"/>
        </w:rPr>
        <w:t>设计</w:t>
      </w:r>
      <w:r>
        <w:rPr>
          <w:rFonts w:hint="eastAsia" w:ascii="宋体" w:hAnsi="宋体"/>
          <w:szCs w:val="21"/>
          <w:lang w:eastAsia="zh-CN"/>
        </w:rPr>
        <w:t>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第七章  </w:t>
      </w:r>
      <w:r>
        <w:rPr>
          <w:rFonts w:hint="eastAsia" w:eastAsia="黑体"/>
          <w:b/>
          <w:bCs/>
          <w:sz w:val="28"/>
          <w:lang w:eastAsia="zh-CN"/>
        </w:rPr>
        <w:t>居住空间</w:t>
      </w:r>
      <w:r>
        <w:rPr>
          <w:rFonts w:hint="eastAsia" w:eastAsia="黑体"/>
          <w:b/>
          <w:bCs/>
          <w:sz w:val="28"/>
        </w:rPr>
        <w:t>陈设设计</w:t>
      </w:r>
    </w:p>
    <w:p>
      <w:pPr>
        <w:rPr>
          <w:rFonts w:hint="eastAsia" w:ascii="宋体" w:hAnsi="宋体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了解陈设设计的概念与目的，陈设设计元素及设计原则，掌握室内陈设设计的方法。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陈设的定义和宗旨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定义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二、宗旨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了解陈设设计概念，掌握其设计宗旨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第二节  室内陈设设计的内容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设计内容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</w:rPr>
        <w:t>二、设计分类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了解设计内容及其分类</w:t>
      </w:r>
    </w:p>
    <w:p>
      <w:pPr>
        <w:spacing w:line="360" w:lineRule="auto"/>
        <w:ind w:firstLine="565" w:firstLineChars="201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第三节  室内陈设设计的原则与方法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</w:t>
      </w:r>
      <w:r>
        <w:rPr>
          <w:rFonts w:hint="eastAsia" w:ascii="宋体" w:hAnsi="宋体"/>
          <w:szCs w:val="21"/>
        </w:rPr>
        <w:t>设计原则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二、设计方法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了解设计原则与方法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第八章  </w:t>
      </w:r>
      <w:r>
        <w:rPr>
          <w:rFonts w:hint="eastAsia" w:eastAsia="黑体"/>
          <w:b/>
          <w:bCs/>
          <w:sz w:val="28"/>
          <w:lang w:eastAsia="zh-CN"/>
        </w:rPr>
        <w:t>居住空间课题设计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【本章教学目的和要求】：</w:t>
      </w:r>
      <w:r>
        <w:rPr>
          <w:rFonts w:hint="eastAsia" w:ascii="宋体" w:hAnsi="宋体"/>
          <w:szCs w:val="21"/>
        </w:rPr>
        <w:t>掌握室内设计的基本程序</w:t>
      </w:r>
      <w:r>
        <w:rPr>
          <w:rFonts w:hint="eastAsia" w:ascii="黑体" w:hAnsi="宋体" w:eastAsia="黑体"/>
          <w:b w:val="0"/>
          <w:bCs/>
          <w:lang w:eastAsia="zh-CN"/>
        </w:rPr>
        <w:t>，</w:t>
      </w:r>
      <w:r>
        <w:rPr>
          <w:rFonts w:hint="eastAsia" w:ascii="宋体" w:hAnsi="宋体"/>
          <w:szCs w:val="21"/>
        </w:rPr>
        <w:t>训练快速表现室内功能分区，绘制设计草图的方式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学习家居装修施工的施工工艺</w:t>
      </w:r>
      <w:r>
        <w:rPr>
          <w:rFonts w:hint="eastAsia" w:ascii="宋体" w:hAnsi="宋体"/>
          <w:szCs w:val="21"/>
          <w:lang w:eastAsia="zh-CN"/>
        </w:rPr>
        <w:t>。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第一节  设计</w:t>
      </w:r>
      <w:r>
        <w:rPr>
          <w:rFonts w:hint="eastAsia" w:eastAsia="黑体"/>
          <w:b/>
          <w:bCs/>
          <w:sz w:val="28"/>
          <w:lang w:eastAsia="zh-CN"/>
        </w:rPr>
        <w:t>程序与规范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2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居住空间</w:t>
      </w:r>
      <w:r>
        <w:rPr>
          <w:rFonts w:hint="eastAsia" w:ascii="宋体" w:hAnsi="宋体"/>
          <w:b w:val="0"/>
          <w:bCs/>
          <w:szCs w:val="21"/>
          <w:lang w:eastAsia="zh-CN"/>
        </w:rPr>
        <w:t>设计程序与</w:t>
      </w:r>
      <w:r>
        <w:rPr>
          <w:rFonts w:hint="eastAsia" w:ascii="宋体" w:hAnsi="宋体"/>
          <w:b w:val="0"/>
          <w:bCs/>
        </w:rPr>
        <w:t>相关规范</w:t>
      </w:r>
    </w:p>
    <w:p>
      <w:pPr>
        <w:numPr>
          <w:ilvl w:val="0"/>
          <w:numId w:val="12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建筑结构与设计图纸认知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</w:rPr>
        <w:t>室内设计图纸内容，图纸规范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二</w:t>
      </w:r>
      <w:r>
        <w:rPr>
          <w:rFonts w:hint="eastAsia" w:eastAsia="黑体"/>
          <w:b/>
          <w:bCs/>
          <w:sz w:val="28"/>
        </w:rPr>
        <w:t>节  设计</w:t>
      </w:r>
      <w:r>
        <w:rPr>
          <w:rFonts w:hint="eastAsia" w:eastAsia="黑体"/>
          <w:b/>
          <w:bCs/>
          <w:sz w:val="28"/>
          <w:lang w:eastAsia="zh-CN"/>
        </w:rPr>
        <w:t>表达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3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居住空间概念设计与图纸表达</w:t>
      </w:r>
    </w:p>
    <w:p>
      <w:pPr>
        <w:numPr>
          <w:ilvl w:val="0"/>
          <w:numId w:val="13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设计图纸绘制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eastAsia="zh-CN"/>
        </w:rPr>
        <w:t>设计表达</w:t>
      </w:r>
      <w:r>
        <w:rPr>
          <w:rFonts w:hint="eastAsia" w:ascii="宋体" w:hAnsi="宋体"/>
          <w:szCs w:val="21"/>
        </w:rPr>
        <w:t>，图纸规范</w:t>
      </w:r>
    </w:p>
    <w:p>
      <w:pPr>
        <w:spacing w:line="360" w:lineRule="auto"/>
        <w:jc w:val="center"/>
        <w:rPr>
          <w:rFonts w:hint="eastAsia"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</w:t>
      </w:r>
      <w:r>
        <w:rPr>
          <w:rFonts w:hint="eastAsia" w:eastAsia="黑体"/>
          <w:b/>
          <w:bCs/>
          <w:sz w:val="28"/>
          <w:lang w:eastAsia="zh-CN"/>
        </w:rPr>
        <w:t>三</w:t>
      </w:r>
      <w:r>
        <w:rPr>
          <w:rFonts w:hint="eastAsia" w:eastAsia="黑体"/>
          <w:b/>
          <w:bCs/>
          <w:sz w:val="28"/>
        </w:rPr>
        <w:t xml:space="preserve">节  </w:t>
      </w:r>
      <w:r>
        <w:rPr>
          <w:rFonts w:hint="eastAsia" w:eastAsia="黑体"/>
          <w:b/>
          <w:bCs/>
          <w:sz w:val="28"/>
          <w:lang w:eastAsia="zh-CN"/>
        </w:rPr>
        <w:t>施工工艺</w:t>
      </w:r>
    </w:p>
    <w:p>
      <w:pPr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【教学内容】</w:t>
      </w:r>
    </w:p>
    <w:p>
      <w:pPr>
        <w:numPr>
          <w:ilvl w:val="0"/>
          <w:numId w:val="14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  <w:lang w:eastAsia="zh-CN"/>
        </w:rPr>
      </w:pPr>
      <w:r>
        <w:rPr>
          <w:rFonts w:hint="eastAsia" w:ascii="宋体" w:hAnsi="宋体"/>
          <w:b w:val="0"/>
          <w:bCs/>
          <w:lang w:eastAsia="zh-CN"/>
        </w:rPr>
        <w:t>居住空间工程改造与施工</w:t>
      </w:r>
    </w:p>
    <w:p>
      <w:pPr>
        <w:numPr>
          <w:ilvl w:val="0"/>
          <w:numId w:val="14"/>
        </w:num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  <w:lang w:eastAsia="zh-CN"/>
        </w:rPr>
        <w:t>装饰材料运用与施工图纸绘制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</w:rPr>
        <w:t>【重点、难点】</w:t>
      </w:r>
      <w:r>
        <w:rPr>
          <w:rFonts w:hint="eastAsia" w:ascii="宋体" w:hAnsi="宋体"/>
          <w:szCs w:val="21"/>
          <w:lang w:eastAsia="zh-CN"/>
        </w:rPr>
        <w:t>设计表达</w:t>
      </w:r>
      <w:r>
        <w:rPr>
          <w:rFonts w:hint="eastAsia" w:ascii="宋体" w:hAnsi="宋体"/>
          <w:szCs w:val="21"/>
        </w:rPr>
        <w:t>，图纸规范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黑体">
    <w:panose1 w:val="02010600030101010101"/>
    <w:charset w:val="50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5B773"/>
    <w:multiLevelType w:val="singleLevel"/>
    <w:tmpl w:val="5995B77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95BF42"/>
    <w:multiLevelType w:val="singleLevel"/>
    <w:tmpl w:val="5995BF42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95C020"/>
    <w:multiLevelType w:val="singleLevel"/>
    <w:tmpl w:val="5995C020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995C12B"/>
    <w:multiLevelType w:val="singleLevel"/>
    <w:tmpl w:val="5995C12B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5995C37D"/>
    <w:multiLevelType w:val="singleLevel"/>
    <w:tmpl w:val="5995C37D"/>
    <w:lvl w:ilvl="0" w:tentative="0">
      <w:start w:val="1"/>
      <w:numFmt w:val="chineseCounting"/>
      <w:suff w:val="nothing"/>
      <w:lvlText w:val="%1、"/>
      <w:lvlJc w:val="left"/>
    </w:lvl>
  </w:abstractNum>
  <w:abstractNum w:abstractNumId="5">
    <w:nsid w:val="5995C439"/>
    <w:multiLevelType w:val="singleLevel"/>
    <w:tmpl w:val="5995C439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5995C482"/>
    <w:multiLevelType w:val="singleLevel"/>
    <w:tmpl w:val="5995C482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995C5DE"/>
    <w:multiLevelType w:val="singleLevel"/>
    <w:tmpl w:val="5995C5DE"/>
    <w:lvl w:ilvl="0" w:tentative="0">
      <w:start w:val="1"/>
      <w:numFmt w:val="chineseCounting"/>
      <w:suff w:val="nothing"/>
      <w:lvlText w:val="%1、"/>
      <w:lvlJc w:val="left"/>
    </w:lvl>
  </w:abstractNum>
  <w:abstractNum w:abstractNumId="8">
    <w:nsid w:val="5995C7BD"/>
    <w:multiLevelType w:val="singleLevel"/>
    <w:tmpl w:val="5995C7BD"/>
    <w:lvl w:ilvl="0" w:tentative="0">
      <w:start w:val="1"/>
      <w:numFmt w:val="chineseCounting"/>
      <w:suff w:val="nothing"/>
      <w:lvlText w:val="%1、"/>
      <w:lvlJc w:val="left"/>
    </w:lvl>
  </w:abstractNum>
  <w:abstractNum w:abstractNumId="9">
    <w:nsid w:val="5995C854"/>
    <w:multiLevelType w:val="singleLevel"/>
    <w:tmpl w:val="5995C854"/>
    <w:lvl w:ilvl="0" w:tentative="0">
      <w:start w:val="1"/>
      <w:numFmt w:val="chineseCounting"/>
      <w:suff w:val="nothing"/>
      <w:lvlText w:val="%1、"/>
      <w:lvlJc w:val="left"/>
    </w:lvl>
  </w:abstractNum>
  <w:abstractNum w:abstractNumId="10">
    <w:nsid w:val="5995C8DD"/>
    <w:multiLevelType w:val="singleLevel"/>
    <w:tmpl w:val="5995C8DD"/>
    <w:lvl w:ilvl="0" w:tentative="0">
      <w:start w:val="1"/>
      <w:numFmt w:val="chineseCounting"/>
      <w:suff w:val="nothing"/>
      <w:lvlText w:val="%1、"/>
      <w:lvlJc w:val="left"/>
    </w:lvl>
  </w:abstractNum>
  <w:abstractNum w:abstractNumId="11">
    <w:nsid w:val="5995CA3E"/>
    <w:multiLevelType w:val="singleLevel"/>
    <w:tmpl w:val="5995CA3E"/>
    <w:lvl w:ilvl="0" w:tentative="0">
      <w:start w:val="1"/>
      <w:numFmt w:val="chineseCounting"/>
      <w:suff w:val="nothing"/>
      <w:lvlText w:val="%1、"/>
      <w:lvlJc w:val="left"/>
    </w:lvl>
  </w:abstractNum>
  <w:abstractNum w:abstractNumId="12">
    <w:nsid w:val="5995CBF6"/>
    <w:multiLevelType w:val="singleLevel"/>
    <w:tmpl w:val="5995CBF6"/>
    <w:lvl w:ilvl="0" w:tentative="0">
      <w:start w:val="1"/>
      <w:numFmt w:val="chineseCounting"/>
      <w:suff w:val="nothing"/>
      <w:lvlText w:val="%1、"/>
      <w:lvlJc w:val="left"/>
    </w:lvl>
  </w:abstractNum>
  <w:abstractNum w:abstractNumId="13">
    <w:nsid w:val="5995CCF5"/>
    <w:multiLevelType w:val="singleLevel"/>
    <w:tmpl w:val="5995CCF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2"/>
  </w:num>
  <w:num w:numId="10">
    <w:abstractNumId w:val="13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46"/>
    <w:rsid w:val="0014484E"/>
    <w:rsid w:val="00171ABB"/>
    <w:rsid w:val="00195980"/>
    <w:rsid w:val="001A6146"/>
    <w:rsid w:val="001E4436"/>
    <w:rsid w:val="00210A09"/>
    <w:rsid w:val="0021543C"/>
    <w:rsid w:val="002657BB"/>
    <w:rsid w:val="002E5945"/>
    <w:rsid w:val="00363868"/>
    <w:rsid w:val="004A533D"/>
    <w:rsid w:val="004F36F1"/>
    <w:rsid w:val="005012A4"/>
    <w:rsid w:val="005C58BF"/>
    <w:rsid w:val="005E2795"/>
    <w:rsid w:val="00607FF6"/>
    <w:rsid w:val="006237A6"/>
    <w:rsid w:val="00657652"/>
    <w:rsid w:val="00672BB4"/>
    <w:rsid w:val="00697F77"/>
    <w:rsid w:val="00731413"/>
    <w:rsid w:val="007B4ED2"/>
    <w:rsid w:val="007D3FB0"/>
    <w:rsid w:val="007F520F"/>
    <w:rsid w:val="00813BE0"/>
    <w:rsid w:val="00840C0C"/>
    <w:rsid w:val="008627D8"/>
    <w:rsid w:val="00891B6B"/>
    <w:rsid w:val="008945CF"/>
    <w:rsid w:val="008B3CE8"/>
    <w:rsid w:val="00932CA9"/>
    <w:rsid w:val="00A170ED"/>
    <w:rsid w:val="00A2563C"/>
    <w:rsid w:val="00A4411D"/>
    <w:rsid w:val="00B93B24"/>
    <w:rsid w:val="00BE422E"/>
    <w:rsid w:val="00C17C01"/>
    <w:rsid w:val="00C63978"/>
    <w:rsid w:val="00D42C74"/>
    <w:rsid w:val="00D82C42"/>
    <w:rsid w:val="00DB16A0"/>
    <w:rsid w:val="00E13520"/>
    <w:rsid w:val="00E17CAE"/>
    <w:rsid w:val="00E6002E"/>
    <w:rsid w:val="00E95C4E"/>
    <w:rsid w:val="00F162F5"/>
    <w:rsid w:val="00F31421"/>
    <w:rsid w:val="00F659EA"/>
    <w:rsid w:val="00FE20F8"/>
    <w:rsid w:val="13A069FE"/>
    <w:rsid w:val="45C52ABA"/>
    <w:rsid w:val="4B3F02B3"/>
    <w:rsid w:val="53220A12"/>
    <w:rsid w:val="585D04C6"/>
    <w:rsid w:val="6CB523B9"/>
    <w:rsid w:val="708F7347"/>
    <w:rsid w:val="70C70A8C"/>
    <w:rsid w:val="73003990"/>
    <w:rsid w:val="78C014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字符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BDF16A-5E46-5944-83B0-7100A54846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640</Words>
  <Characters>3653</Characters>
  <Lines>30</Lines>
  <Paragraphs>8</Paragraphs>
  <ScaleCrop>false</ScaleCrop>
  <LinksUpToDate>false</LinksUpToDate>
  <CharactersWithSpaces>4285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2016-07-02T08:07:00Z</dcterms:created>
  <dc:creator>czh</dc:creator>
  <cp:lastModifiedBy>Administrator</cp:lastModifiedBy>
  <cp:lastPrinted>2016-07-04T01:26:00Z</cp:lastPrinted>
  <dcterms:modified xsi:type="dcterms:W3CDTF">2017-08-31T05:41:09Z</dcterms:modified>
  <dc:title>《公共关系学》教学大纲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