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B53">
      <w:pPr>
        <w:jc w:val="left"/>
        <w:rPr>
          <w:rFonts w:hint="eastAsia" w:ascii="方正大标宋简体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sz w:val="36"/>
          <w:szCs w:val="36"/>
        </w:rPr>
        <w:t>附件：</w:t>
      </w:r>
    </w:p>
    <w:p w14:paraId="55202AEB"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金审学院图书馆南楼一楼档案室库房建设项目</w:t>
      </w:r>
    </w:p>
    <w:p w14:paraId="7C966D4C"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项目需求</w:t>
      </w:r>
    </w:p>
    <w:p w14:paraId="44871187">
      <w:pPr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方正大标宋简体" w:eastAsia="方正大标宋简体"/>
          <w:sz w:val="28"/>
          <w:szCs w:val="28"/>
        </w:rPr>
        <w:t>1、档案架（最终数量甲方可根据现场实际情况调整）</w:t>
      </w:r>
    </w:p>
    <w:p w14:paraId="69C45F26">
      <w:pPr>
        <w:rPr>
          <w:rFonts w:hint="eastAsia"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固定档案架主要由底座、立柱、挂板、搁板、顶板、背板及侧面板等零（部）件组成。架顶设有防尘装置，因而整个架体具有良好的防尘、防光、防鼠、防潮、防火功能。</w:t>
      </w:r>
    </w:p>
    <w:p w14:paraId="3605A8F7">
      <w:pPr>
        <w:rPr>
          <w:rFonts w:hint="eastAsia"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1.1档案架结构性能</w:t>
      </w:r>
    </w:p>
    <w:p w14:paraId="20427B1C">
      <w:pPr>
        <w:rPr>
          <w:rFonts w:hint="eastAsia"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拟六列（60组），中间放4列双面间隔700mm，单面靠墙2列；</w:t>
      </w:r>
    </w:p>
    <w:p w14:paraId="6A1192F4">
      <w:pPr>
        <w:rPr>
          <w:rFonts w:hint="eastAsia"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单面靠墙五组2000mm高*300mm深*5100mm宽，单面靠墙7组2000mm高*300mm深*6400mm宽，中间双面2000mm高*500mm深*5500mm宽；</w:t>
      </w:r>
    </w:p>
    <w:p w14:paraId="25497563">
      <w:pPr>
        <w:rPr>
          <w:rFonts w:hint="eastAsia"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立柱1.5mm优质冷轧钢板，底板1.5 mm优质冷轧钢板，隔板0.9 mm优质冷轧钢板，顶板1.1mm优质冷轧钢板，挂板1.2 mm优质冷轧钢板，背板0.9mm优质冷轧钢板，侧面板1.2mm优质冷轧钢板，</w:t>
      </w:r>
      <w:r>
        <w:rPr>
          <w:rFonts w:hint="eastAsia" w:cs="宋体" w:asciiTheme="minorEastAsia" w:hAnsiTheme="minorEastAsia"/>
          <w:sz w:val="22"/>
          <w:szCs w:val="22"/>
        </w:rPr>
        <w:t>底盘采用厚3.0mm优质冷轧钢板，底梁下部装有防倒倾装置，以防止架体倾倒</w:t>
      </w:r>
      <w:r>
        <w:rPr>
          <w:rFonts w:hint="eastAsia" w:asciiTheme="minorEastAsia" w:hAnsiTheme="minorEastAsia"/>
          <w:sz w:val="22"/>
          <w:szCs w:val="28"/>
        </w:rPr>
        <w:t>；</w:t>
      </w:r>
    </w:p>
    <w:p w14:paraId="72E9BDEE">
      <w:pPr>
        <w:rPr>
          <w:rFonts w:hint="eastAsia"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单面每层承重70公斤，双面每层承重220公斤。</w:t>
      </w:r>
    </w:p>
    <w:p w14:paraId="7DA91BB0">
      <w:pPr>
        <w:rPr>
          <w:rFonts w:hint="eastAsia"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1.2工艺要求</w:t>
      </w:r>
    </w:p>
    <w:p w14:paraId="10925241">
      <w:pPr>
        <w:rPr>
          <w:rFonts w:hint="eastAsia" w:cs="宋体" w:asciiTheme="minorEastAsia" w:hAnsiTheme="minorEastAsia"/>
          <w:sz w:val="22"/>
          <w:szCs w:val="22"/>
        </w:rPr>
      </w:pPr>
      <w:r>
        <w:rPr>
          <w:rFonts w:hint="eastAsia" w:cs="宋体" w:asciiTheme="minorEastAsia" w:hAnsiTheme="minorEastAsia"/>
          <w:sz w:val="22"/>
          <w:szCs w:val="22"/>
        </w:rPr>
        <w:t>金属钢板均选用优质冷轧钢板，一次性成型制作工艺。各零件、组合件表面光滑、平整，没有尖角、突起；所有焊接件焊接牢固，焊痕打磨光滑平整；喷塑表面色泽一致，塑面均匀光滑，无划伤；表面喷涂粉末材料采用具有环保性质的的高强度树脂粉末，经此表面处理的零件耐环境腐蚀性强、涂层牢固、美观大方。</w:t>
      </w:r>
    </w:p>
    <w:p w14:paraId="4CDC7C70">
      <w:pPr>
        <w:rPr>
          <w:rFonts w:hint="eastAsia" w:cs="宋体" w:asciiTheme="minorEastAsia" w:hAnsiTheme="minorEastAsia"/>
          <w:sz w:val="22"/>
          <w:szCs w:val="22"/>
        </w:rPr>
      </w:pPr>
      <w:r>
        <w:rPr>
          <w:rFonts w:hint="eastAsia" w:cs="宋体" w:asciiTheme="minorEastAsia" w:hAnsiTheme="minorEastAsia"/>
          <w:sz w:val="22"/>
          <w:szCs w:val="22"/>
        </w:rPr>
        <w:t>所有标准件及紧固件均经氧化或镀锌处理。</w:t>
      </w:r>
    </w:p>
    <w:p w14:paraId="4170C3D6">
      <w:pPr>
        <w:rPr>
          <w:rFonts w:hint="eastAsia"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1.3设计模型</w:t>
      </w:r>
    </w:p>
    <w:p w14:paraId="465B8093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971800" cy="3406775"/>
            <wp:effectExtent l="0" t="0" r="0" b="3175"/>
            <wp:docPr id="13826595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5956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781" cy="343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E93C7">
      <w:pPr>
        <w:rPr>
          <w:rFonts w:hint="eastAsia"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1.4 参考效果图</w:t>
      </w:r>
    </w:p>
    <w:p w14:paraId="7A98DFAB">
      <w:pPr>
        <w:jc w:val="lef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647825" cy="2624455"/>
            <wp:effectExtent l="0" t="0" r="9525" b="4445"/>
            <wp:docPr id="18979679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67960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291" cy="263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E080">
      <w:pPr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方正大标宋简体" w:eastAsia="方正大标宋简体"/>
          <w:sz w:val="28"/>
          <w:szCs w:val="28"/>
        </w:rPr>
        <w:t>2、智能恒湿一体机（1台）技术参数</w:t>
      </w:r>
    </w:p>
    <w:p w14:paraId="42071135">
      <w:pPr>
        <w:rPr>
          <w:rFonts w:hint="eastAsia"/>
        </w:rPr>
      </w:pPr>
    </w:p>
    <w:p w14:paraId="35CF353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湿度检测范围：10%-95%</w:t>
      </w:r>
    </w:p>
    <w:p w14:paraId="6938B9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湿度检测精度：±3%RH</w:t>
      </w:r>
    </w:p>
    <w:p w14:paraId="4023B58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加湿/除湿技术：湿膜加湿/冷冻式除湿</w:t>
      </w:r>
    </w:p>
    <w:p w14:paraId="34F8DEC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加湿量L/24h：≥96L</w:t>
      </w:r>
    </w:p>
    <w:p w14:paraId="4A86679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除湿量L/24h：≥90L</w:t>
      </w:r>
    </w:p>
    <w:p w14:paraId="21418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加湿/除湿精度：±5%RH/±3%RH</w:t>
      </w:r>
    </w:p>
    <w:p w14:paraId="6A2A75C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单个风机风量：≥1200m³/h</w:t>
      </w:r>
    </w:p>
    <w:p w14:paraId="79F5CB9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风速是否支持调节：支持</w:t>
      </w:r>
    </w:p>
    <w:p w14:paraId="6590D17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内部水箱体积：≥40L</w:t>
      </w:r>
    </w:p>
    <w:p w14:paraId="7FC1ED6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排水方式：自动/手动</w:t>
      </w:r>
    </w:p>
    <w:p w14:paraId="4DBD29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额定电压及频率：220V/50HZ</w:t>
      </w:r>
    </w:p>
    <w:p w14:paraId="6D0090C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整机功率：1150W-1800W</w:t>
      </w:r>
    </w:p>
    <w:p w14:paraId="372A6EC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电气防护：过载保护、漏电保护、防雷保护等</w:t>
      </w:r>
    </w:p>
    <w:p w14:paraId="43EAABC5">
      <w:pPr>
        <w:rPr>
          <w:rFonts w:hint="eastAsia"/>
        </w:rPr>
      </w:pPr>
    </w:p>
    <w:p w14:paraId="30CDD0E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27"/>
    <w:rsid w:val="000B64FF"/>
    <w:rsid w:val="001723F8"/>
    <w:rsid w:val="001E7693"/>
    <w:rsid w:val="00200258"/>
    <w:rsid w:val="00241B47"/>
    <w:rsid w:val="002807A2"/>
    <w:rsid w:val="002A27D6"/>
    <w:rsid w:val="002E66F7"/>
    <w:rsid w:val="002F2C8D"/>
    <w:rsid w:val="002F32EB"/>
    <w:rsid w:val="00325E6B"/>
    <w:rsid w:val="00331DEA"/>
    <w:rsid w:val="0039508F"/>
    <w:rsid w:val="00396B65"/>
    <w:rsid w:val="003A32FC"/>
    <w:rsid w:val="00435568"/>
    <w:rsid w:val="00462936"/>
    <w:rsid w:val="00462FEB"/>
    <w:rsid w:val="004F686F"/>
    <w:rsid w:val="00500D9B"/>
    <w:rsid w:val="00543046"/>
    <w:rsid w:val="0054355F"/>
    <w:rsid w:val="0055019D"/>
    <w:rsid w:val="0055448B"/>
    <w:rsid w:val="00581BD0"/>
    <w:rsid w:val="005A5BF8"/>
    <w:rsid w:val="005B0CA2"/>
    <w:rsid w:val="00602529"/>
    <w:rsid w:val="00657679"/>
    <w:rsid w:val="00672D77"/>
    <w:rsid w:val="00692916"/>
    <w:rsid w:val="006A43CC"/>
    <w:rsid w:val="006D5E20"/>
    <w:rsid w:val="00771B01"/>
    <w:rsid w:val="00776F54"/>
    <w:rsid w:val="007D0B6F"/>
    <w:rsid w:val="007E749C"/>
    <w:rsid w:val="00825FE6"/>
    <w:rsid w:val="008424F1"/>
    <w:rsid w:val="008B4BDA"/>
    <w:rsid w:val="008C65E5"/>
    <w:rsid w:val="008E124A"/>
    <w:rsid w:val="0095502C"/>
    <w:rsid w:val="00966220"/>
    <w:rsid w:val="009730EB"/>
    <w:rsid w:val="009D69C6"/>
    <w:rsid w:val="009E2983"/>
    <w:rsid w:val="00A6713B"/>
    <w:rsid w:val="00A71306"/>
    <w:rsid w:val="00A96966"/>
    <w:rsid w:val="00AA169B"/>
    <w:rsid w:val="00AA2FAC"/>
    <w:rsid w:val="00AF0AC2"/>
    <w:rsid w:val="00B51372"/>
    <w:rsid w:val="00B756D2"/>
    <w:rsid w:val="00B87560"/>
    <w:rsid w:val="00B96C01"/>
    <w:rsid w:val="00BB20B8"/>
    <w:rsid w:val="00BD37DD"/>
    <w:rsid w:val="00BD5203"/>
    <w:rsid w:val="00BF0CAE"/>
    <w:rsid w:val="00C31902"/>
    <w:rsid w:val="00C611CA"/>
    <w:rsid w:val="00CA1AB4"/>
    <w:rsid w:val="00CE71CA"/>
    <w:rsid w:val="00D131AE"/>
    <w:rsid w:val="00D25D27"/>
    <w:rsid w:val="00D261F6"/>
    <w:rsid w:val="00D57DEA"/>
    <w:rsid w:val="00D86F31"/>
    <w:rsid w:val="00DB25C2"/>
    <w:rsid w:val="00DB2B90"/>
    <w:rsid w:val="00E2773B"/>
    <w:rsid w:val="00E346AE"/>
    <w:rsid w:val="00E7725C"/>
    <w:rsid w:val="00E9067B"/>
    <w:rsid w:val="00EA6D43"/>
    <w:rsid w:val="00ED13C9"/>
    <w:rsid w:val="00ED4940"/>
    <w:rsid w:val="00ED5125"/>
    <w:rsid w:val="00F10BDB"/>
    <w:rsid w:val="00F223F7"/>
    <w:rsid w:val="00F22D8B"/>
    <w:rsid w:val="00F427ED"/>
    <w:rsid w:val="00FA3FC4"/>
    <w:rsid w:val="00FD78B2"/>
    <w:rsid w:val="218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650</Words>
  <Characters>798</Characters>
  <Lines>5</Lines>
  <Paragraphs>1</Paragraphs>
  <TotalTime>123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2024-11-04T02:21:00Z</dcterms:created>
  <dc:creator>Admin</dc:creator>
  <cp:lastModifiedBy>努力努力再努力的吴小宝</cp:lastModifiedBy>
  <dcterms:modified xsi:type="dcterms:W3CDTF">2024-11-19T01:01:42Z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E54412D5AE1C4FDD98CA82632AB731D4_13</vt:lpwstr>
  </property>
</Properties>
</file>