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8F980" w14:textId="77777777" w:rsidR="00F60777" w:rsidRDefault="00F60777">
      <w:pPr>
        <w:snapToGrid w:val="0"/>
        <w:jc w:val="center"/>
        <w:rPr>
          <w:rFonts w:ascii="仿宋" w:eastAsia="仿宋" w:hAnsi="仿宋" w:cs="宋体"/>
          <w:color w:val="000000"/>
          <w:sz w:val="28"/>
          <w:szCs w:val="28"/>
        </w:rPr>
      </w:pPr>
    </w:p>
    <w:p w14:paraId="5778A13B" w14:textId="77777777" w:rsidR="00F60777" w:rsidRDefault="00F60777">
      <w:pPr>
        <w:snapToGrid w:val="0"/>
        <w:jc w:val="center"/>
        <w:rPr>
          <w:rFonts w:ascii="仿宋" w:eastAsia="仿宋" w:hAnsi="仿宋" w:cs="宋体"/>
          <w:color w:val="000000"/>
          <w:sz w:val="28"/>
          <w:szCs w:val="28"/>
        </w:rPr>
      </w:pPr>
    </w:p>
    <w:p w14:paraId="49CE3D68" w14:textId="77777777" w:rsidR="00F60777" w:rsidRDefault="00F60777">
      <w:pPr>
        <w:snapToGrid w:val="0"/>
        <w:jc w:val="center"/>
        <w:rPr>
          <w:rFonts w:ascii="仿宋" w:eastAsia="仿宋" w:hAnsi="仿宋" w:cs="宋体"/>
          <w:color w:val="000000"/>
          <w:sz w:val="28"/>
          <w:szCs w:val="28"/>
        </w:rPr>
      </w:pPr>
    </w:p>
    <w:p w14:paraId="0816AAFB" w14:textId="77777777" w:rsidR="00F60777" w:rsidRDefault="00B95031">
      <w:pPr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p w14:paraId="68AA1DBF" w14:textId="77777777" w:rsidR="00F60777" w:rsidRDefault="00F60777">
      <w:pPr>
        <w:snapToGrid w:val="0"/>
        <w:jc w:val="center"/>
        <w:rPr>
          <w:rFonts w:ascii="黑体" w:eastAsia="黑体"/>
          <w:b/>
          <w:bCs/>
          <w:sz w:val="52"/>
        </w:rPr>
      </w:pPr>
    </w:p>
    <w:p w14:paraId="61441BED" w14:textId="77777777" w:rsidR="00F60777" w:rsidRDefault="00F60777">
      <w:pPr>
        <w:snapToGrid w:val="0"/>
        <w:jc w:val="center"/>
        <w:rPr>
          <w:rFonts w:ascii="黑体" w:eastAsia="黑体"/>
          <w:b/>
          <w:bCs/>
          <w:sz w:val="52"/>
        </w:rPr>
      </w:pPr>
    </w:p>
    <w:p w14:paraId="0CF03063" w14:textId="77777777" w:rsidR="00F60777" w:rsidRDefault="00B95031">
      <w:pPr>
        <w:snapToGrid w:val="0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《雅思写作》教学大纲</w:t>
      </w:r>
    </w:p>
    <w:p w14:paraId="757CFEE8" w14:textId="77777777" w:rsidR="00F60777" w:rsidRDefault="00F60777">
      <w:pPr>
        <w:snapToGrid w:val="0"/>
        <w:jc w:val="center"/>
        <w:rPr>
          <w:rFonts w:ascii="宋体" w:hAnsi="宋体"/>
          <w:sz w:val="44"/>
          <w:szCs w:val="44"/>
        </w:rPr>
      </w:pPr>
    </w:p>
    <w:p w14:paraId="574C0C48" w14:textId="77777777" w:rsidR="00F60777" w:rsidRDefault="00F60777">
      <w:pPr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 w14:paraId="1B8005B1" w14:textId="77777777" w:rsidR="00F60777" w:rsidRDefault="00B95031">
      <w:pPr>
        <w:pStyle w:val="1"/>
        <w:spacing w:before="100" w:beforeAutospacing="1" w:after="100" w:afterAutospacing="1" w:line="360" w:lineRule="auto"/>
        <w:jc w:val="center"/>
        <w:rPr>
          <w:rFonts w:ascii="Times New Roman"/>
          <w:b/>
          <w:lang w:val="en-US"/>
        </w:rPr>
      </w:pPr>
      <w:r>
        <w:rPr>
          <w:rFonts w:ascii="Times New Roman"/>
          <w:b/>
          <w:lang w:val="en-US"/>
        </w:rPr>
        <w:t>（</w:t>
      </w:r>
      <w:r>
        <w:rPr>
          <w:rFonts w:ascii="Times New Roman" w:hint="eastAsia"/>
          <w:b/>
          <w:lang w:val="en-US"/>
        </w:rPr>
        <w:t>IE</w:t>
      </w:r>
      <w:r>
        <w:rPr>
          <w:rFonts w:ascii="Times New Roman"/>
          <w:b/>
          <w:lang w:val="en-US"/>
        </w:rPr>
        <w:t>L</w:t>
      </w:r>
      <w:r>
        <w:rPr>
          <w:rFonts w:ascii="Times New Roman" w:hint="eastAsia"/>
          <w:b/>
          <w:lang w:val="en-US"/>
        </w:rPr>
        <w:t>TS</w:t>
      </w:r>
      <w:r>
        <w:rPr>
          <w:rFonts w:ascii="Times New Roman"/>
          <w:b/>
          <w:lang w:val="en-US"/>
        </w:rPr>
        <w:t xml:space="preserve"> </w:t>
      </w:r>
      <w:r>
        <w:rPr>
          <w:rFonts w:ascii="Times New Roman" w:hint="eastAsia"/>
          <w:b/>
          <w:lang w:val="en-US"/>
        </w:rPr>
        <w:t>Writing</w:t>
      </w:r>
      <w:r>
        <w:rPr>
          <w:rFonts w:ascii="Times New Roman"/>
          <w:b/>
          <w:lang w:val="en-US"/>
        </w:rPr>
        <w:t>）</w:t>
      </w:r>
    </w:p>
    <w:p w14:paraId="1967217C" w14:textId="77777777" w:rsidR="00F60777" w:rsidRDefault="00F60777">
      <w:pPr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247C3EC8" w14:textId="77777777" w:rsidR="00F60777" w:rsidRDefault="00F60777">
      <w:pPr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4D8142FE" w14:textId="77777777" w:rsidR="00F60777" w:rsidRDefault="00F60777">
      <w:pPr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2F3D6EC" w14:textId="77777777" w:rsidR="00F60777" w:rsidRDefault="00F60777">
      <w:pPr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0F8914F9" w14:textId="77777777" w:rsidR="00F60777" w:rsidRDefault="00F60777">
      <w:pPr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34DC7A22" w14:textId="66161916" w:rsidR="00F60777" w:rsidRDefault="00B95031">
      <w:pPr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>
        <w:rPr>
          <w:rFonts w:ascii="宋体" w:hAnsi="宋体" w:hint="eastAsia"/>
          <w:sz w:val="30"/>
        </w:rPr>
        <w:t>会审国商学院</w:t>
      </w:r>
    </w:p>
    <w:p w14:paraId="0946368F" w14:textId="77777777" w:rsidR="00F60777" w:rsidRDefault="00B95031">
      <w:pPr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>李牧阳</w:t>
      </w:r>
    </w:p>
    <w:p w14:paraId="65A7B502" w14:textId="77777777" w:rsidR="00F60777" w:rsidRDefault="00B95031">
      <w:pPr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</w:p>
    <w:p w14:paraId="6DD7FC3E" w14:textId="77777777" w:rsidR="00F60777" w:rsidRDefault="00B95031">
      <w:pPr>
        <w:snapToGrid w:val="0"/>
        <w:spacing w:line="360" w:lineRule="auto"/>
        <w:ind w:firstLineChars="900" w:firstLine="2700"/>
        <w:rPr>
          <w:rFonts w:ascii="黑体" w:eastAsia="黑体"/>
          <w:b/>
          <w:bCs/>
          <w:szCs w:val="21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2021年2月2日</w:t>
      </w:r>
    </w:p>
    <w:p w14:paraId="66B85491" w14:textId="77777777" w:rsidR="00F60777" w:rsidRDefault="00B95031">
      <w:pPr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课程说明</w:t>
      </w:r>
    </w:p>
    <w:p w14:paraId="4891228E" w14:textId="77777777" w:rsidR="00F60777" w:rsidRDefault="00F60777">
      <w:pPr>
        <w:jc w:val="center"/>
        <w:rPr>
          <w:rFonts w:ascii="黑体" w:eastAsia="黑体"/>
          <w:sz w:val="32"/>
          <w:szCs w:val="32"/>
        </w:rPr>
      </w:pPr>
    </w:p>
    <w:p w14:paraId="02E78EB0" w14:textId="77777777" w:rsidR="00F60777" w:rsidRDefault="00B95031">
      <w:pPr>
        <w:snapToGrid w:val="0"/>
        <w:spacing w:line="360" w:lineRule="auto"/>
        <w:ind w:firstLineChars="200" w:firstLine="562"/>
        <w:textAlignment w:val="auto"/>
        <w:rPr>
          <w:rFonts w:ascii="黑体" w:eastAsia="黑体" w:hAnsi="宋体"/>
          <w:b/>
          <w:kern w:val="2"/>
          <w:sz w:val="28"/>
          <w:szCs w:val="28"/>
        </w:rPr>
      </w:pPr>
      <w:r>
        <w:rPr>
          <w:rFonts w:ascii="黑体" w:eastAsia="黑体" w:hAnsi="宋体" w:hint="eastAsia"/>
          <w:b/>
          <w:kern w:val="2"/>
          <w:sz w:val="28"/>
          <w:szCs w:val="28"/>
        </w:rPr>
        <w:t>一、课程概述</w:t>
      </w:r>
    </w:p>
    <w:p w14:paraId="08599509" w14:textId="77777777" w:rsidR="00F60777" w:rsidRDefault="00B95031">
      <w:pPr>
        <w:snapToGrid w:val="0"/>
        <w:spacing w:line="360" w:lineRule="auto"/>
        <w:ind w:firstLineChars="200" w:firstLine="482"/>
        <w:textAlignment w:val="auto"/>
        <w:rPr>
          <w:rFonts w:ascii="黑体" w:eastAsia="黑体" w:hAnsi="宋体"/>
          <w:b/>
          <w:kern w:val="2"/>
          <w:sz w:val="24"/>
          <w:szCs w:val="24"/>
        </w:rPr>
      </w:pPr>
      <w:r>
        <w:rPr>
          <w:rFonts w:ascii="黑体" w:eastAsia="黑体" w:hAnsi="宋体" w:hint="eastAsia"/>
          <w:b/>
          <w:kern w:val="2"/>
          <w:sz w:val="24"/>
          <w:szCs w:val="24"/>
        </w:rPr>
        <w:t>（一）课程属性及课程介绍</w:t>
      </w:r>
    </w:p>
    <w:p w14:paraId="6FB73C5B" w14:textId="77777777" w:rsidR="00F60777" w:rsidRDefault="00B95031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ascii="宋体" w:hAnsi="宋体"/>
          <w:szCs w:val="21"/>
        </w:rPr>
        <w:t>《</w:t>
      </w:r>
      <w:r>
        <w:rPr>
          <w:rFonts w:ascii="宋体" w:hAnsi="宋体" w:hint="eastAsia"/>
          <w:szCs w:val="21"/>
        </w:rPr>
        <w:t>雅思写作</w:t>
      </w:r>
      <w:r>
        <w:rPr>
          <w:rFonts w:ascii="宋体" w:hAnsi="宋体"/>
          <w:szCs w:val="21"/>
        </w:rPr>
        <w:t>》</w:t>
      </w:r>
      <w:r>
        <w:rPr>
          <w:rFonts w:ascii="宋体" w:hAnsi="宋体" w:hint="eastAsia"/>
          <w:szCs w:val="21"/>
        </w:rPr>
        <w:t>是为针对雅思考试口语部分所制定的一门面向：中澳，CIMA等国商院班级的课程，主要目标为提升学生英语写作能力。并为后续参加雅思考试奠定一定的基础，了解雅思写作考试的相关内容以及考试形式</w:t>
      </w:r>
    </w:p>
    <w:p w14:paraId="639367D5" w14:textId="77777777" w:rsidR="00F60777" w:rsidRDefault="00B95031">
      <w:pPr>
        <w:pStyle w:val="a3"/>
        <w:ind w:firstLineChars="250" w:firstLine="525"/>
        <w:rPr>
          <w:rFonts w:hAnsi="宋体"/>
          <w:szCs w:val="21"/>
        </w:rPr>
      </w:pPr>
      <w:r>
        <w:rPr>
          <w:rFonts w:hAnsi="宋体" w:hint="eastAsia"/>
          <w:szCs w:val="21"/>
        </w:rPr>
        <w:t>IE</w:t>
      </w:r>
      <w:r>
        <w:rPr>
          <w:rFonts w:hAnsi="宋体"/>
          <w:szCs w:val="21"/>
        </w:rPr>
        <w:t>L</w:t>
      </w:r>
      <w:r>
        <w:rPr>
          <w:rFonts w:hAnsi="宋体" w:hint="eastAsia"/>
          <w:szCs w:val="21"/>
        </w:rPr>
        <w:t>TS</w:t>
      </w:r>
      <w:r>
        <w:rPr>
          <w:rFonts w:hAnsi="宋体"/>
          <w:szCs w:val="21"/>
        </w:rPr>
        <w:t xml:space="preserve"> </w:t>
      </w:r>
      <w:r>
        <w:rPr>
          <w:rFonts w:hAnsi="宋体" w:hint="eastAsia"/>
          <w:szCs w:val="21"/>
        </w:rPr>
        <w:t>Writing</w:t>
      </w:r>
      <w:r>
        <w:rPr>
          <w:rFonts w:hAnsi="宋体"/>
          <w:szCs w:val="21"/>
        </w:rPr>
        <w:t xml:space="preserve"> is designed based on the IELTS </w:t>
      </w:r>
      <w:r>
        <w:rPr>
          <w:rFonts w:hAnsi="宋体" w:hint="eastAsia"/>
          <w:szCs w:val="21"/>
        </w:rPr>
        <w:t>writing</w:t>
      </w:r>
      <w:r>
        <w:rPr>
          <w:rFonts w:hAnsi="宋体"/>
          <w:szCs w:val="21"/>
        </w:rPr>
        <w:t xml:space="preserve"> test. This course will be offered for the students in the International Business School who attend the China-Australia program and the CIMA program. The main goal of the class is to improve the English </w:t>
      </w:r>
      <w:r>
        <w:rPr>
          <w:rFonts w:hAnsi="宋体" w:hint="eastAsia"/>
          <w:szCs w:val="21"/>
        </w:rPr>
        <w:t>writing</w:t>
      </w:r>
      <w:r>
        <w:rPr>
          <w:rFonts w:hAnsi="宋体"/>
          <w:szCs w:val="21"/>
        </w:rPr>
        <w:t xml:space="preserve"> abilities of the students. And offer some insights for taking the IELTS exam in the future.</w:t>
      </w:r>
    </w:p>
    <w:p w14:paraId="29033FF4" w14:textId="77777777" w:rsidR="00F60777" w:rsidRDefault="00B95031">
      <w:pPr>
        <w:snapToGrid w:val="0"/>
        <w:spacing w:line="360" w:lineRule="auto"/>
        <w:ind w:firstLineChars="200" w:firstLine="482"/>
        <w:textAlignment w:val="auto"/>
        <w:rPr>
          <w:rFonts w:ascii="黑体" w:eastAsia="黑体" w:hAnsi="宋体"/>
          <w:b/>
          <w:kern w:val="2"/>
          <w:sz w:val="24"/>
          <w:szCs w:val="24"/>
        </w:rPr>
      </w:pPr>
      <w:r>
        <w:rPr>
          <w:rFonts w:ascii="黑体" w:eastAsia="黑体" w:hAnsi="宋体" w:hint="eastAsia"/>
          <w:b/>
          <w:kern w:val="2"/>
          <w:sz w:val="24"/>
          <w:szCs w:val="24"/>
        </w:rPr>
        <w:t>（二）教学目标</w:t>
      </w:r>
    </w:p>
    <w:p w14:paraId="7CB94ADB" w14:textId="77777777" w:rsidR="00F60777" w:rsidRDefault="00B95031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通过本课程的教学，使学生了解</w:t>
      </w:r>
      <w:r>
        <w:rPr>
          <w:rFonts w:ascii="宋体" w:hAnsi="宋体" w:hint="eastAsia"/>
          <w:szCs w:val="21"/>
        </w:rPr>
        <w:t>雅思考试中写作部分的基本形式和考试内容，让他们对雅思写作部分有一个清楚的认识，并进行一定量的口语训练，为未来参加雅思考试奠定基础。</w:t>
      </w:r>
    </w:p>
    <w:p w14:paraId="6B799DE1" w14:textId="77777777" w:rsidR="00F60777" w:rsidRDefault="00B95031">
      <w:pPr>
        <w:snapToGrid w:val="0"/>
        <w:spacing w:line="360" w:lineRule="auto"/>
        <w:ind w:firstLineChars="200" w:firstLine="482"/>
        <w:textAlignment w:val="auto"/>
        <w:rPr>
          <w:rFonts w:ascii="黑体" w:eastAsia="黑体" w:hAnsi="宋体"/>
          <w:b/>
          <w:kern w:val="2"/>
          <w:sz w:val="24"/>
          <w:szCs w:val="24"/>
        </w:rPr>
      </w:pPr>
      <w:r>
        <w:rPr>
          <w:rFonts w:ascii="黑体" w:eastAsia="黑体" w:hAnsi="宋体" w:hint="eastAsia"/>
          <w:b/>
          <w:kern w:val="2"/>
          <w:sz w:val="24"/>
          <w:szCs w:val="24"/>
        </w:rPr>
        <w:t>（三）适用对象</w:t>
      </w:r>
    </w:p>
    <w:p w14:paraId="33AAB75A" w14:textId="77777777" w:rsidR="00F60777" w:rsidRDefault="00B95031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中澳班，</w:t>
      </w:r>
      <w:r>
        <w:rPr>
          <w:rFonts w:hAnsi="宋体" w:hint="eastAsia"/>
          <w:szCs w:val="21"/>
        </w:rPr>
        <w:t>CIMA</w:t>
      </w:r>
      <w:r>
        <w:rPr>
          <w:rFonts w:hAnsi="宋体" w:hint="eastAsia"/>
          <w:szCs w:val="21"/>
        </w:rPr>
        <w:t>会计班，</w:t>
      </w:r>
      <w:r>
        <w:rPr>
          <w:rFonts w:hAnsi="宋体" w:hint="eastAsia"/>
          <w:szCs w:val="21"/>
        </w:rPr>
        <w:t>CIMA</w:t>
      </w:r>
      <w:r>
        <w:rPr>
          <w:rFonts w:hAnsi="宋体" w:hint="eastAsia"/>
          <w:szCs w:val="21"/>
        </w:rPr>
        <w:t>审计班</w:t>
      </w:r>
    </w:p>
    <w:p w14:paraId="3748BFDA" w14:textId="77777777" w:rsidR="00F60777" w:rsidRDefault="00B95031">
      <w:pPr>
        <w:snapToGrid w:val="0"/>
        <w:spacing w:line="360" w:lineRule="auto"/>
        <w:ind w:firstLineChars="200" w:firstLine="482"/>
        <w:textAlignment w:val="auto"/>
        <w:rPr>
          <w:rFonts w:ascii="黑体" w:eastAsia="黑体" w:hAnsi="宋体"/>
          <w:b/>
          <w:kern w:val="2"/>
          <w:sz w:val="24"/>
          <w:szCs w:val="24"/>
        </w:rPr>
      </w:pPr>
      <w:r>
        <w:rPr>
          <w:rFonts w:ascii="黑体" w:eastAsia="黑体" w:hAnsi="宋体" w:hint="eastAsia"/>
          <w:b/>
          <w:kern w:val="2"/>
          <w:sz w:val="24"/>
          <w:szCs w:val="24"/>
        </w:rPr>
        <w:t>（四）先修课程</w:t>
      </w:r>
    </w:p>
    <w:p w14:paraId="7CF4E4F5" w14:textId="77777777" w:rsidR="00F60777" w:rsidRDefault="00B95031">
      <w:pPr>
        <w:spacing w:line="360" w:lineRule="auto"/>
        <w:ind w:firstLineChars="200"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无。</w:t>
      </w:r>
    </w:p>
    <w:p w14:paraId="5A00983E" w14:textId="77777777" w:rsidR="00F60777" w:rsidRDefault="00B95031">
      <w:pPr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二、任课教师教学过程中应注意的事项</w:t>
      </w:r>
    </w:p>
    <w:p w14:paraId="63DD6B7F" w14:textId="77777777" w:rsidR="00F60777" w:rsidRDefault="00B95031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在教学过程中，</w:t>
      </w:r>
      <w:r>
        <w:rPr>
          <w:rFonts w:ascii="宋体" w:hAnsi="宋体" w:hint="eastAsia"/>
          <w:szCs w:val="21"/>
        </w:rPr>
        <w:t>注意</w:t>
      </w:r>
      <w:r>
        <w:rPr>
          <w:rFonts w:ascii="宋体" w:hAnsi="宋体"/>
          <w:szCs w:val="21"/>
        </w:rPr>
        <w:t>教学媒体</w:t>
      </w:r>
      <w:r>
        <w:rPr>
          <w:rFonts w:ascii="宋体" w:hAnsi="宋体" w:hint="eastAsia"/>
          <w:szCs w:val="21"/>
        </w:rPr>
        <w:t>的适当灵活运用。</w:t>
      </w:r>
      <w:r>
        <w:rPr>
          <w:rFonts w:ascii="宋体" w:hAnsi="宋体"/>
          <w:szCs w:val="21"/>
        </w:rPr>
        <w:t>教学媒体</w:t>
      </w:r>
      <w:r>
        <w:rPr>
          <w:rFonts w:ascii="宋体" w:hAnsi="宋体" w:hint="eastAsia"/>
          <w:szCs w:val="21"/>
        </w:rPr>
        <w:t>主要有</w:t>
      </w:r>
      <w:r>
        <w:rPr>
          <w:rFonts w:ascii="宋体" w:hAnsi="宋体"/>
          <w:szCs w:val="21"/>
        </w:rPr>
        <w:t>基本教材、</w:t>
      </w:r>
      <w:r>
        <w:rPr>
          <w:rFonts w:ascii="宋体" w:hAnsi="宋体" w:hint="eastAsia"/>
          <w:szCs w:val="21"/>
        </w:rPr>
        <w:t>参考书目，网络平台、</w:t>
      </w:r>
      <w:r>
        <w:rPr>
          <w:rFonts w:ascii="宋体" w:hAnsi="宋体"/>
          <w:szCs w:val="21"/>
        </w:rPr>
        <w:t>学习指导书</w:t>
      </w:r>
      <w:r>
        <w:rPr>
          <w:rFonts w:ascii="宋体" w:hAnsi="宋体" w:hint="eastAsia"/>
          <w:szCs w:val="21"/>
        </w:rPr>
        <w:t>等。</w:t>
      </w:r>
      <w:r>
        <w:rPr>
          <w:rFonts w:ascii="宋体" w:hAnsi="宋体"/>
          <w:szCs w:val="21"/>
        </w:rPr>
        <w:t>其中，基本教材作为教学的主要媒体和课程考核的基本依据，系统、全面地反映本课程的全部内容</w:t>
      </w:r>
      <w:r>
        <w:rPr>
          <w:rFonts w:ascii="宋体" w:hAnsi="宋体" w:hint="eastAsia"/>
          <w:szCs w:val="21"/>
        </w:rPr>
        <w:t>。授课中除讲授基本知识点外，</w:t>
      </w:r>
      <w:r>
        <w:rPr>
          <w:rFonts w:ascii="宋体" w:hAnsi="宋体"/>
          <w:szCs w:val="21"/>
        </w:rPr>
        <w:t>突出讲述该课程的重点、难点、思路、方法及运用</w:t>
      </w:r>
      <w:r>
        <w:rPr>
          <w:rFonts w:ascii="宋体" w:hAnsi="宋体" w:hint="eastAsia"/>
          <w:szCs w:val="21"/>
        </w:rPr>
        <w:t>，注重</w:t>
      </w:r>
      <w:r>
        <w:rPr>
          <w:rFonts w:ascii="宋体" w:hAnsi="宋体"/>
          <w:szCs w:val="21"/>
        </w:rPr>
        <w:t>课程内容的完整性和系统性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/>
          <w:szCs w:val="21"/>
        </w:rPr>
        <w:t>充分发挥</w:t>
      </w:r>
      <w:r>
        <w:rPr>
          <w:rFonts w:ascii="宋体" w:hAnsi="宋体" w:hint="eastAsia"/>
          <w:szCs w:val="21"/>
        </w:rPr>
        <w:t>PPT等多媒体信息量大、图文并茂的</w:t>
      </w:r>
      <w:r>
        <w:rPr>
          <w:rFonts w:ascii="宋体" w:hAnsi="宋体"/>
          <w:szCs w:val="21"/>
        </w:rPr>
        <w:t>优点，</w:t>
      </w:r>
      <w:r>
        <w:rPr>
          <w:rFonts w:ascii="宋体" w:hAnsi="宋体" w:hint="eastAsia"/>
          <w:szCs w:val="21"/>
        </w:rPr>
        <w:t>避免教学中教师完全依赖幻灯片单一教学形式。必要时可</w:t>
      </w:r>
      <w:r>
        <w:rPr>
          <w:rFonts w:ascii="宋体" w:hAnsi="宋体"/>
          <w:szCs w:val="21"/>
        </w:rPr>
        <w:t>结合预备知识测试、</w:t>
      </w:r>
      <w:r>
        <w:rPr>
          <w:rFonts w:ascii="宋体" w:hAnsi="宋体" w:hint="eastAsia"/>
          <w:szCs w:val="21"/>
        </w:rPr>
        <w:t>课间提问、</w:t>
      </w:r>
      <w:r>
        <w:rPr>
          <w:rFonts w:ascii="宋体" w:hAnsi="宋体"/>
          <w:szCs w:val="21"/>
        </w:rPr>
        <w:t>小节</w:t>
      </w:r>
      <w:r>
        <w:rPr>
          <w:rFonts w:ascii="宋体" w:hAnsi="宋体" w:hint="eastAsia"/>
          <w:szCs w:val="21"/>
        </w:rPr>
        <w:t>练习</w:t>
      </w:r>
      <w:r>
        <w:rPr>
          <w:rFonts w:ascii="宋体" w:hAnsi="宋体"/>
          <w:szCs w:val="21"/>
        </w:rPr>
        <w:t>、综合考核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配备习题</w:t>
      </w:r>
      <w:r>
        <w:rPr>
          <w:rFonts w:ascii="宋体" w:hAnsi="宋体" w:hint="eastAsia"/>
          <w:szCs w:val="21"/>
        </w:rPr>
        <w:t>等方式</w:t>
      </w:r>
      <w:r>
        <w:rPr>
          <w:rFonts w:ascii="宋体" w:hAnsi="宋体"/>
          <w:szCs w:val="21"/>
        </w:rPr>
        <w:t>，</w:t>
      </w:r>
      <w:r>
        <w:rPr>
          <w:rFonts w:ascii="宋体" w:hAnsi="宋体" w:hint="eastAsia"/>
          <w:szCs w:val="21"/>
        </w:rPr>
        <w:t>有</w:t>
      </w:r>
      <w:r>
        <w:rPr>
          <w:rFonts w:ascii="宋体" w:hAnsi="宋体"/>
          <w:szCs w:val="21"/>
        </w:rPr>
        <w:t>针对性地帮助学生预习和复习，有效促进学生学习，</w:t>
      </w:r>
      <w:r>
        <w:rPr>
          <w:rFonts w:ascii="宋体" w:hAnsi="宋体" w:hint="eastAsia"/>
          <w:szCs w:val="21"/>
        </w:rPr>
        <w:t>巩固学习成果。教师在教学中除了教授</w:t>
      </w:r>
      <w:r>
        <w:rPr>
          <w:rFonts w:ascii="宋体" w:hAnsi="宋体"/>
          <w:szCs w:val="21"/>
        </w:rPr>
        <w:t>管理会计的基本技能和方法</w:t>
      </w:r>
      <w:r>
        <w:rPr>
          <w:rFonts w:ascii="宋体" w:hAnsi="宋体" w:hint="eastAsia"/>
          <w:szCs w:val="21"/>
        </w:rPr>
        <w:t>外，</w:t>
      </w:r>
      <w:r>
        <w:rPr>
          <w:rFonts w:ascii="宋体" w:hAnsi="宋体"/>
          <w:szCs w:val="21"/>
        </w:rPr>
        <w:t>注意理论联系实际，处理好定性分析与定量分析的关系，加强对学生分析和解决企业内部经营管理实际能力的培养，以符合</w:t>
      </w:r>
      <w:r>
        <w:rPr>
          <w:rFonts w:ascii="宋体" w:hAnsi="宋体" w:hint="eastAsia"/>
          <w:szCs w:val="21"/>
        </w:rPr>
        <w:t>会计学、财务管理等专业</w:t>
      </w:r>
      <w:r>
        <w:rPr>
          <w:rFonts w:ascii="宋体" w:hAnsi="宋体"/>
          <w:szCs w:val="21"/>
        </w:rPr>
        <w:t>应用型人才的培养目标。</w:t>
      </w:r>
    </w:p>
    <w:p w14:paraId="4071D355" w14:textId="77777777" w:rsidR="00F60777" w:rsidRDefault="00B95031">
      <w:pPr>
        <w:snapToGrid w:val="0"/>
        <w:spacing w:line="360" w:lineRule="auto"/>
        <w:ind w:firstLineChars="200" w:firstLine="562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lastRenderedPageBreak/>
        <w:t>三、学时要求与分配：</w:t>
      </w:r>
    </w:p>
    <w:p w14:paraId="69C548CE" w14:textId="77777777" w:rsidR="00F60777" w:rsidRDefault="00B95031">
      <w:pPr>
        <w:snapToGrid w:val="0"/>
        <w:spacing w:line="360" w:lineRule="auto"/>
        <w:ind w:leftChars="230" w:left="483"/>
        <w:rPr>
          <w:rFonts w:ascii="宋体" w:eastAsia="黑体" w:hAnsi="宋体"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ascii="宋体" w:eastAsia="黑体" w:hAnsi="宋体" w:hint="eastAsia"/>
          <w:sz w:val="24"/>
        </w:rPr>
        <w:t>总学时要求</w:t>
      </w:r>
    </w:p>
    <w:p w14:paraId="5086FA60" w14:textId="77777777" w:rsidR="00F60777" w:rsidRDefault="00B95031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32</w:t>
      </w:r>
      <w:r>
        <w:rPr>
          <w:rFonts w:ascii="宋体" w:hAnsi="宋体"/>
          <w:szCs w:val="21"/>
        </w:rPr>
        <w:t>学时</w:t>
      </w:r>
    </w:p>
    <w:p w14:paraId="65401229" w14:textId="77777777" w:rsidR="00F60777" w:rsidRDefault="00B95031">
      <w:pPr>
        <w:snapToGrid w:val="0"/>
        <w:spacing w:line="360" w:lineRule="auto"/>
        <w:ind w:left="482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（二）学时分配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720"/>
        <w:gridCol w:w="3780"/>
        <w:gridCol w:w="540"/>
        <w:gridCol w:w="2533"/>
      </w:tblGrid>
      <w:tr w:rsidR="00F60777" w14:paraId="0E638302" w14:textId="77777777">
        <w:tc>
          <w:tcPr>
            <w:tcW w:w="828" w:type="dxa"/>
            <w:vAlign w:val="center"/>
          </w:tcPr>
          <w:p w14:paraId="66058E34" w14:textId="77777777" w:rsidR="00F60777" w:rsidRDefault="00B95031">
            <w:pPr>
              <w:jc w:val="center"/>
              <w:rPr>
                <w:b/>
                <w:szCs w:val="21"/>
              </w:rPr>
            </w:pPr>
            <w:bookmarkStart w:id="0" w:name="OLE_LINK6"/>
            <w:bookmarkStart w:id="1" w:name="OLE_LINK5"/>
            <w:r>
              <w:rPr>
                <w:rFonts w:hint="eastAsia"/>
                <w:b/>
                <w:szCs w:val="21"/>
              </w:rPr>
              <w:t>周次</w:t>
            </w:r>
          </w:p>
        </w:tc>
        <w:tc>
          <w:tcPr>
            <w:tcW w:w="720" w:type="dxa"/>
            <w:vAlign w:val="center"/>
          </w:tcPr>
          <w:p w14:paraId="7E2D3C86" w14:textId="77777777" w:rsidR="00F60777" w:rsidRDefault="00B9503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授课次数</w:t>
            </w:r>
          </w:p>
        </w:tc>
        <w:tc>
          <w:tcPr>
            <w:tcW w:w="3780" w:type="dxa"/>
            <w:vAlign w:val="center"/>
          </w:tcPr>
          <w:p w14:paraId="2877E681" w14:textId="77777777" w:rsidR="00F60777" w:rsidRDefault="00B9503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主要授课内容</w:t>
            </w:r>
          </w:p>
        </w:tc>
        <w:tc>
          <w:tcPr>
            <w:tcW w:w="540" w:type="dxa"/>
            <w:vAlign w:val="center"/>
          </w:tcPr>
          <w:p w14:paraId="1AD2A63A" w14:textId="77777777" w:rsidR="00F60777" w:rsidRDefault="00B9503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课时</w:t>
            </w:r>
          </w:p>
        </w:tc>
        <w:tc>
          <w:tcPr>
            <w:tcW w:w="2533" w:type="dxa"/>
            <w:vAlign w:val="center"/>
          </w:tcPr>
          <w:p w14:paraId="1E3FBDDD" w14:textId="77777777" w:rsidR="00F60777" w:rsidRDefault="00B9503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作业，测验，实验，及其他安排</w:t>
            </w:r>
          </w:p>
        </w:tc>
      </w:tr>
      <w:tr w:rsidR="00F60777" w14:paraId="2CE53EF9" w14:textId="77777777">
        <w:tc>
          <w:tcPr>
            <w:tcW w:w="828" w:type="dxa"/>
          </w:tcPr>
          <w:p w14:paraId="1AA58E4A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720" w:type="dxa"/>
          </w:tcPr>
          <w:p w14:paraId="5C5066F3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3780" w:type="dxa"/>
          </w:tcPr>
          <w:p w14:paraId="138A6FB7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雅思写作考试基本内容，模式讲解</w:t>
            </w:r>
          </w:p>
          <w:p w14:paraId="40EC877D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雅思写作基本评分标准介绍</w:t>
            </w:r>
          </w:p>
          <w:p w14:paraId="4D168F3D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雅思写作词汇</w:t>
            </w:r>
          </w:p>
        </w:tc>
        <w:tc>
          <w:tcPr>
            <w:tcW w:w="540" w:type="dxa"/>
          </w:tcPr>
          <w:p w14:paraId="75820647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4</w:t>
            </w:r>
          </w:p>
        </w:tc>
        <w:tc>
          <w:tcPr>
            <w:tcW w:w="2533" w:type="dxa"/>
          </w:tcPr>
          <w:p w14:paraId="1837B9F2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课堂派作业</w:t>
            </w:r>
          </w:p>
        </w:tc>
      </w:tr>
      <w:tr w:rsidR="00F60777" w14:paraId="41A01485" w14:textId="77777777">
        <w:tc>
          <w:tcPr>
            <w:tcW w:w="828" w:type="dxa"/>
          </w:tcPr>
          <w:p w14:paraId="71ADA9ED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720" w:type="dxa"/>
          </w:tcPr>
          <w:p w14:paraId="2E5CD046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3780" w:type="dxa"/>
          </w:tcPr>
          <w:p w14:paraId="39AEEBEA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雅思写作句子句型</w:t>
            </w:r>
          </w:p>
        </w:tc>
        <w:tc>
          <w:tcPr>
            <w:tcW w:w="540" w:type="dxa"/>
          </w:tcPr>
          <w:p w14:paraId="069D4BB9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4</w:t>
            </w:r>
          </w:p>
        </w:tc>
        <w:tc>
          <w:tcPr>
            <w:tcW w:w="2533" w:type="dxa"/>
          </w:tcPr>
          <w:p w14:paraId="5B6EB845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课堂派作业</w:t>
            </w:r>
          </w:p>
        </w:tc>
      </w:tr>
      <w:tr w:rsidR="00F60777" w14:paraId="100F28E3" w14:textId="77777777">
        <w:tc>
          <w:tcPr>
            <w:tcW w:w="828" w:type="dxa"/>
          </w:tcPr>
          <w:p w14:paraId="354009E9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720" w:type="dxa"/>
          </w:tcPr>
          <w:p w14:paraId="74C8F014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3780" w:type="dxa"/>
          </w:tcPr>
          <w:p w14:paraId="5BAF378F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雅思写作句子句型</w:t>
            </w:r>
          </w:p>
        </w:tc>
        <w:tc>
          <w:tcPr>
            <w:tcW w:w="540" w:type="dxa"/>
          </w:tcPr>
          <w:p w14:paraId="6BF3525F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4</w:t>
            </w:r>
          </w:p>
        </w:tc>
        <w:tc>
          <w:tcPr>
            <w:tcW w:w="2533" w:type="dxa"/>
          </w:tcPr>
          <w:p w14:paraId="70ABF627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课堂派作业</w:t>
            </w:r>
          </w:p>
        </w:tc>
      </w:tr>
      <w:tr w:rsidR="00F60777" w14:paraId="4AA6AEA0" w14:textId="77777777">
        <w:tc>
          <w:tcPr>
            <w:tcW w:w="828" w:type="dxa"/>
          </w:tcPr>
          <w:p w14:paraId="30A0438A" w14:textId="1149CDA9" w:rsidR="00F60777" w:rsidRDefault="00EF664B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720" w:type="dxa"/>
          </w:tcPr>
          <w:p w14:paraId="0F4BCC05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69DE88D9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雅思写作大作文写作</w:t>
            </w:r>
          </w:p>
        </w:tc>
        <w:tc>
          <w:tcPr>
            <w:tcW w:w="540" w:type="dxa"/>
          </w:tcPr>
          <w:p w14:paraId="1934CD0B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19AADB2B" w14:textId="77777777" w:rsidR="00F60777" w:rsidRDefault="00F6077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F60777" w14:paraId="3AC78D4E" w14:textId="77777777">
        <w:tc>
          <w:tcPr>
            <w:tcW w:w="828" w:type="dxa"/>
          </w:tcPr>
          <w:p w14:paraId="77861E31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720" w:type="dxa"/>
          </w:tcPr>
          <w:p w14:paraId="6F41377B" w14:textId="4E818954" w:rsidR="00F60777" w:rsidRDefault="007C15E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33FA694A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雅思写作大作文写作</w:t>
            </w:r>
          </w:p>
        </w:tc>
        <w:tc>
          <w:tcPr>
            <w:tcW w:w="540" w:type="dxa"/>
          </w:tcPr>
          <w:p w14:paraId="28A5FC3F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02CAD7DB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课堂派作业</w:t>
            </w:r>
          </w:p>
        </w:tc>
      </w:tr>
      <w:tr w:rsidR="00F60777" w14:paraId="2CA498CB" w14:textId="77777777">
        <w:tc>
          <w:tcPr>
            <w:tcW w:w="828" w:type="dxa"/>
          </w:tcPr>
          <w:p w14:paraId="1484AB47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720" w:type="dxa"/>
          </w:tcPr>
          <w:p w14:paraId="40AB8747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0F718962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雅思写作大作文写作</w:t>
            </w:r>
          </w:p>
        </w:tc>
        <w:tc>
          <w:tcPr>
            <w:tcW w:w="540" w:type="dxa"/>
          </w:tcPr>
          <w:p w14:paraId="11B03F3C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317690FA" w14:textId="77777777" w:rsidR="00F60777" w:rsidRDefault="00F6077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F60777" w14:paraId="72BA3887" w14:textId="77777777">
        <w:tc>
          <w:tcPr>
            <w:tcW w:w="828" w:type="dxa"/>
          </w:tcPr>
          <w:p w14:paraId="418672A5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720" w:type="dxa"/>
          </w:tcPr>
          <w:p w14:paraId="5DE9080B" w14:textId="3641FC33" w:rsidR="00F60777" w:rsidRDefault="007C15E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4FE6819C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雅思写作大作文写作</w:t>
            </w:r>
          </w:p>
        </w:tc>
        <w:tc>
          <w:tcPr>
            <w:tcW w:w="540" w:type="dxa"/>
          </w:tcPr>
          <w:p w14:paraId="590721ED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01AD5C4A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课堂派作业</w:t>
            </w:r>
          </w:p>
        </w:tc>
      </w:tr>
      <w:tr w:rsidR="00F60777" w14:paraId="7E06B15E" w14:textId="77777777">
        <w:tc>
          <w:tcPr>
            <w:tcW w:w="828" w:type="dxa"/>
          </w:tcPr>
          <w:p w14:paraId="6D179558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720" w:type="dxa"/>
          </w:tcPr>
          <w:p w14:paraId="3CC93CF1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0F33B9A7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雅思写作大作文写作</w:t>
            </w:r>
          </w:p>
          <w:p w14:paraId="4E65F5D0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大作文写作练习</w:t>
            </w:r>
          </w:p>
        </w:tc>
        <w:tc>
          <w:tcPr>
            <w:tcW w:w="540" w:type="dxa"/>
          </w:tcPr>
          <w:p w14:paraId="3894049B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21817232" w14:textId="77777777" w:rsidR="00F60777" w:rsidRDefault="00F6077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F60777" w14:paraId="52A3280E" w14:textId="77777777">
        <w:tc>
          <w:tcPr>
            <w:tcW w:w="828" w:type="dxa"/>
          </w:tcPr>
          <w:p w14:paraId="61CF4EBE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720" w:type="dxa"/>
          </w:tcPr>
          <w:p w14:paraId="690CC8EE" w14:textId="4D6CB43D" w:rsidR="00F60777" w:rsidRDefault="007C15E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2A85409B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大作文练习讲解</w:t>
            </w:r>
          </w:p>
        </w:tc>
        <w:tc>
          <w:tcPr>
            <w:tcW w:w="540" w:type="dxa"/>
          </w:tcPr>
          <w:p w14:paraId="550C5499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551646B3" w14:textId="77777777" w:rsidR="00F60777" w:rsidRDefault="00F6077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F60777" w14:paraId="3F2F231C" w14:textId="77777777">
        <w:tc>
          <w:tcPr>
            <w:tcW w:w="828" w:type="dxa"/>
          </w:tcPr>
          <w:p w14:paraId="5844718F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720" w:type="dxa"/>
          </w:tcPr>
          <w:p w14:paraId="54C557EF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31CB55A0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雅思写作小作文写作</w:t>
            </w:r>
          </w:p>
        </w:tc>
        <w:tc>
          <w:tcPr>
            <w:tcW w:w="540" w:type="dxa"/>
          </w:tcPr>
          <w:p w14:paraId="60A0A0E2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0D48DC11" w14:textId="77777777" w:rsidR="00F60777" w:rsidRDefault="00F60777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F60777" w14:paraId="79F83DB9" w14:textId="77777777">
        <w:tc>
          <w:tcPr>
            <w:tcW w:w="828" w:type="dxa"/>
          </w:tcPr>
          <w:p w14:paraId="0E62C616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11</w:t>
            </w:r>
          </w:p>
        </w:tc>
        <w:tc>
          <w:tcPr>
            <w:tcW w:w="720" w:type="dxa"/>
          </w:tcPr>
          <w:p w14:paraId="7E55F675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42DCD6BF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雅思写作小作文写作</w:t>
            </w:r>
          </w:p>
        </w:tc>
        <w:tc>
          <w:tcPr>
            <w:tcW w:w="540" w:type="dxa"/>
          </w:tcPr>
          <w:p w14:paraId="2D273B20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5513F704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课堂派作业</w:t>
            </w:r>
          </w:p>
        </w:tc>
      </w:tr>
      <w:tr w:rsidR="00F60777" w14:paraId="1658FD43" w14:textId="77777777">
        <w:tc>
          <w:tcPr>
            <w:tcW w:w="828" w:type="dxa"/>
          </w:tcPr>
          <w:p w14:paraId="4364EA47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12</w:t>
            </w:r>
          </w:p>
        </w:tc>
        <w:tc>
          <w:tcPr>
            <w:tcW w:w="720" w:type="dxa"/>
          </w:tcPr>
          <w:p w14:paraId="117C7A3E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6F6A44D5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雅思写作小作文写作</w:t>
            </w:r>
          </w:p>
        </w:tc>
        <w:tc>
          <w:tcPr>
            <w:tcW w:w="540" w:type="dxa"/>
          </w:tcPr>
          <w:p w14:paraId="5ADF94F1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4E61BB3D" w14:textId="77777777" w:rsidR="00F60777" w:rsidRDefault="00F60777">
            <w:pPr>
              <w:jc w:val="center"/>
              <w:rPr>
                <w:szCs w:val="21"/>
              </w:rPr>
            </w:pPr>
          </w:p>
        </w:tc>
      </w:tr>
      <w:tr w:rsidR="00F60777" w14:paraId="1741AF2C" w14:textId="77777777">
        <w:tc>
          <w:tcPr>
            <w:tcW w:w="828" w:type="dxa"/>
          </w:tcPr>
          <w:p w14:paraId="6EF8AE9B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</w:t>
            </w:r>
          </w:p>
        </w:tc>
        <w:tc>
          <w:tcPr>
            <w:tcW w:w="720" w:type="dxa"/>
          </w:tcPr>
          <w:p w14:paraId="554F6426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61C1D8C0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雅思写作小作文写作</w:t>
            </w:r>
          </w:p>
        </w:tc>
        <w:tc>
          <w:tcPr>
            <w:tcW w:w="540" w:type="dxa"/>
          </w:tcPr>
          <w:p w14:paraId="64A51A82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2CF6E87C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课堂派作业</w:t>
            </w:r>
          </w:p>
        </w:tc>
      </w:tr>
      <w:tr w:rsidR="00F60777" w14:paraId="386C0495" w14:textId="77777777">
        <w:tc>
          <w:tcPr>
            <w:tcW w:w="828" w:type="dxa"/>
          </w:tcPr>
          <w:p w14:paraId="4DE9E175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14</w:t>
            </w:r>
          </w:p>
        </w:tc>
        <w:tc>
          <w:tcPr>
            <w:tcW w:w="720" w:type="dxa"/>
          </w:tcPr>
          <w:p w14:paraId="207B215E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2EBBE126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540" w:type="dxa"/>
          </w:tcPr>
          <w:p w14:paraId="78B94C03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77A60DCA" w14:textId="77777777" w:rsidR="00F60777" w:rsidRDefault="00F60777">
            <w:pPr>
              <w:jc w:val="center"/>
              <w:rPr>
                <w:szCs w:val="21"/>
              </w:rPr>
            </w:pPr>
          </w:p>
        </w:tc>
      </w:tr>
      <w:tr w:rsidR="00F60777" w14:paraId="78091427" w14:textId="77777777">
        <w:tc>
          <w:tcPr>
            <w:tcW w:w="828" w:type="dxa"/>
          </w:tcPr>
          <w:p w14:paraId="22F887E5" w14:textId="77777777" w:rsidR="00F60777" w:rsidRDefault="00B9503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15</w:t>
            </w:r>
          </w:p>
        </w:tc>
        <w:tc>
          <w:tcPr>
            <w:tcW w:w="720" w:type="dxa"/>
          </w:tcPr>
          <w:p w14:paraId="338225C6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1</w:t>
            </w:r>
          </w:p>
        </w:tc>
        <w:tc>
          <w:tcPr>
            <w:tcW w:w="3780" w:type="dxa"/>
          </w:tcPr>
          <w:p w14:paraId="22EFDEA5" w14:textId="77777777" w:rsidR="00F60777" w:rsidRDefault="00B9503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复习课</w:t>
            </w:r>
          </w:p>
        </w:tc>
        <w:tc>
          <w:tcPr>
            <w:tcW w:w="540" w:type="dxa"/>
          </w:tcPr>
          <w:p w14:paraId="673D1EE1" w14:textId="77777777" w:rsidR="00F60777" w:rsidRDefault="00B95031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2</w:t>
            </w:r>
          </w:p>
        </w:tc>
        <w:tc>
          <w:tcPr>
            <w:tcW w:w="2533" w:type="dxa"/>
          </w:tcPr>
          <w:p w14:paraId="2ED68DC2" w14:textId="77777777" w:rsidR="00F60777" w:rsidRDefault="00F60777">
            <w:pPr>
              <w:jc w:val="center"/>
              <w:rPr>
                <w:szCs w:val="21"/>
              </w:rPr>
            </w:pPr>
          </w:p>
        </w:tc>
      </w:tr>
    </w:tbl>
    <w:p w14:paraId="0F5723B7" w14:textId="77777777" w:rsidR="00F60777" w:rsidRDefault="00F60777">
      <w:pPr>
        <w:spacing w:beforeLines="50" w:before="120" w:line="360" w:lineRule="auto"/>
        <w:ind w:leftChars="135" w:left="283"/>
        <w:rPr>
          <w:rFonts w:ascii="宋体" w:hAnsi="宋体"/>
          <w:sz w:val="18"/>
          <w:szCs w:val="18"/>
        </w:rPr>
      </w:pPr>
    </w:p>
    <w:p w14:paraId="1D01ED96" w14:textId="77777777" w:rsidR="00F60777" w:rsidRDefault="00B95031">
      <w:pPr>
        <w:spacing w:beforeLines="50" w:before="120" w:line="360" w:lineRule="auto"/>
        <w:ind w:leftChars="135" w:left="283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注1：本表设定双周安排二次课，具体安排时，据情而定。</w:t>
      </w:r>
      <w:bookmarkEnd w:id="0"/>
      <w:bookmarkEnd w:id="1"/>
    </w:p>
    <w:p w14:paraId="6E045F9E" w14:textId="77777777" w:rsidR="00F60777" w:rsidRDefault="00B95031">
      <w:pPr>
        <w:snapToGrid w:val="0"/>
        <w:spacing w:line="360" w:lineRule="auto"/>
        <w:ind w:firstLineChars="200" w:firstLine="562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四、实践教学内容与要求</w:t>
      </w:r>
    </w:p>
    <w:p w14:paraId="38D51F38" w14:textId="77777777" w:rsidR="00F60777" w:rsidRDefault="00B95031">
      <w:pPr>
        <w:spacing w:line="360" w:lineRule="auto"/>
        <w:ind w:leftChars="135" w:left="283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bCs/>
          <w:szCs w:val="21"/>
        </w:rPr>
        <w:lastRenderedPageBreak/>
        <w:t>雅思口语的主要实践方式即为通过课堂交流会话完成，并通过每星期指定的话题来检验实际会话练习的效果。</w:t>
      </w:r>
    </w:p>
    <w:p w14:paraId="631B73B2" w14:textId="77777777" w:rsidR="00F60777" w:rsidRDefault="00B95031">
      <w:pPr>
        <w:spacing w:line="360" w:lineRule="auto"/>
        <w:ind w:firstLineChars="200" w:firstLine="562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五、教学参考资料</w:t>
      </w:r>
    </w:p>
    <w:p w14:paraId="2F325107" w14:textId="77777777" w:rsidR="00F60777" w:rsidRDefault="00B95031">
      <w:pPr>
        <w:spacing w:line="360" w:lineRule="auto"/>
        <w:ind w:left="424" w:hangingChars="202" w:hanging="424"/>
        <w:rPr>
          <w:rFonts w:ascii="宋体" w:hAnsi="宋体"/>
          <w:szCs w:val="21"/>
        </w:rPr>
      </w:pPr>
      <w:r>
        <w:rPr>
          <w:rStyle w:val="hottxt1"/>
          <w:rFonts w:ascii="宋体" w:hAnsi="宋体" w:hint="eastAsia"/>
          <w:color w:val="auto"/>
          <w:sz w:val="21"/>
          <w:szCs w:val="21"/>
        </w:rPr>
        <w:t>1、</w:t>
      </w:r>
      <w:r>
        <w:rPr>
          <w:rFonts w:ascii="宋体" w:hAnsi="宋体" w:hint="eastAsia"/>
          <w:szCs w:val="21"/>
        </w:rPr>
        <w:t>教材，新东方：新东方雅思写作</w:t>
      </w:r>
    </w:p>
    <w:p w14:paraId="385B3975" w14:textId="77777777" w:rsidR="00F60777" w:rsidRDefault="00B95031">
      <w:pPr>
        <w:spacing w:line="360" w:lineRule="auto"/>
        <w:ind w:left="424" w:hangingChars="202" w:hanging="424"/>
        <w:rPr>
          <w:rFonts w:ascii="黑体"/>
          <w:b/>
          <w:szCs w:val="21"/>
        </w:rPr>
      </w:pPr>
      <w:r>
        <w:rPr>
          <w:rFonts w:ascii="宋体" w:hAnsi="宋体" w:hint="eastAsia"/>
          <w:szCs w:val="21"/>
        </w:rPr>
        <w:t>2、剑桥雅思写作官方指导</w:t>
      </w:r>
    </w:p>
    <w:p w14:paraId="1EB81506" w14:textId="77777777" w:rsidR="00F60777" w:rsidRDefault="00B95031">
      <w:pPr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六、</w:t>
      </w:r>
      <w:r>
        <w:rPr>
          <w:rFonts w:ascii="宋体" w:eastAsia="黑体" w:hAnsi="宋体" w:hint="eastAsia"/>
          <w:b/>
          <w:bCs/>
          <w:sz w:val="28"/>
        </w:rPr>
        <w:t>课程的考核要求</w:t>
      </w:r>
    </w:p>
    <w:p w14:paraId="170B40A7" w14:textId="77777777" w:rsidR="00F60777" w:rsidRDefault="00B95031">
      <w:pPr>
        <w:spacing w:line="360" w:lineRule="auto"/>
        <w:ind w:firstLineChars="200" w:firstLine="420"/>
        <w:rPr>
          <w:rFonts w:ascii="宋体" w:hAnsi="宋体"/>
          <w:bCs/>
        </w:rPr>
      </w:pPr>
      <w:r>
        <w:rPr>
          <w:rFonts w:hint="eastAsia"/>
        </w:rPr>
        <w:t>本课程的成绩考核分为平时考核与联系以及期末考试（闭卷）两部分。其中，平时考核成绩占课程总成绩的</w:t>
      </w:r>
      <w:r>
        <w:rPr>
          <w:rFonts w:hint="eastAsia"/>
        </w:rPr>
        <w:t>4</w:t>
      </w:r>
      <w:r>
        <w:t>0%</w:t>
      </w:r>
      <w:r>
        <w:rPr>
          <w:rFonts w:hint="eastAsia"/>
        </w:rPr>
        <w:t>，期末考试成绩占课程总成绩的</w:t>
      </w:r>
      <w:r>
        <w:rPr>
          <w:rFonts w:hint="eastAsia"/>
        </w:rPr>
        <w:t>6</w:t>
      </w:r>
      <w:r>
        <w:t>0%</w:t>
      </w:r>
      <w:r>
        <w:rPr>
          <w:rFonts w:hint="eastAsia"/>
        </w:rPr>
        <w:t>。</w:t>
      </w:r>
    </w:p>
    <w:p w14:paraId="20152416" w14:textId="5A0FA1FF" w:rsidR="00B95031" w:rsidRDefault="00B95031">
      <w:pPr>
        <w:spacing w:before="100" w:beforeAutospacing="1" w:after="100" w:afterAutospacing="1" w:line="360" w:lineRule="auto"/>
        <w:jc w:val="center"/>
        <w:rPr>
          <w:rFonts w:ascii="黑体" w:eastAsia="黑体"/>
          <w:b/>
          <w:sz w:val="32"/>
        </w:rPr>
      </w:pPr>
    </w:p>
    <w:p w14:paraId="24C69A24" w14:textId="77777777" w:rsidR="00B95031" w:rsidRDefault="00B95031">
      <w:pPr>
        <w:spacing w:before="100" w:beforeAutospacing="1" w:after="100" w:afterAutospacing="1" w:line="360" w:lineRule="auto"/>
        <w:jc w:val="center"/>
        <w:rPr>
          <w:rFonts w:ascii="黑体" w:eastAsia="黑体"/>
          <w:b/>
          <w:sz w:val="32"/>
        </w:rPr>
      </w:pPr>
    </w:p>
    <w:p w14:paraId="705C175F" w14:textId="19A9BF1B" w:rsidR="00F60777" w:rsidRDefault="00B95031">
      <w:pPr>
        <w:spacing w:before="100" w:beforeAutospacing="1" w:after="100" w:afterAutospacing="1" w:line="360" w:lineRule="auto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教学要求及教学要点</w:t>
      </w:r>
    </w:p>
    <w:p w14:paraId="17F98B0E" w14:textId="77777777" w:rsidR="00F60777" w:rsidRDefault="00B95031">
      <w:pPr>
        <w:spacing w:before="100" w:beforeAutospacing="1" w:after="100" w:afterAutospacing="1" w:line="360" w:lineRule="auto"/>
        <w:jc w:val="center"/>
        <w:rPr>
          <w:rFonts w:ascii="黑体" w:eastAsia="黑体"/>
          <w:b/>
          <w:sz w:val="28"/>
          <w:szCs w:val="28"/>
        </w:rPr>
      </w:pPr>
      <w:bookmarkStart w:id="2" w:name="_Hlk20333911"/>
      <w:r>
        <w:rPr>
          <w:rFonts w:ascii="黑体" w:eastAsia="黑体" w:hint="eastAsia"/>
          <w:b/>
          <w:sz w:val="28"/>
          <w:szCs w:val="28"/>
        </w:rPr>
        <w:t>基础内容</w:t>
      </w:r>
    </w:p>
    <w:bookmarkEnd w:id="2"/>
    <w:p w14:paraId="5B584F28" w14:textId="77777777" w:rsidR="00F60777" w:rsidRDefault="00B95031">
      <w:pPr>
        <w:spacing w:before="100" w:beforeAutospacing="1" w:after="100" w:afterAutospacing="1" w:line="360" w:lineRule="auto"/>
        <w:jc w:val="left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一、介绍雅思考试基本形式，雅思写作考试基本内容</w:t>
      </w:r>
    </w:p>
    <w:p w14:paraId="65E19EC6" w14:textId="77777777" w:rsidR="00F60777" w:rsidRDefault="00B95031">
      <w:pPr>
        <w:spacing w:before="100" w:beforeAutospacing="1" w:after="100" w:afterAutospacing="1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要点：让学生了解雅思考试的具体形式，清楚考试内容，对写作考试的内容有一个具体了解</w:t>
      </w:r>
    </w:p>
    <w:p w14:paraId="1B950BB1" w14:textId="77777777" w:rsidR="00F60777" w:rsidRDefault="00B95031">
      <w:pPr>
        <w:spacing w:before="100" w:beforeAutospacing="1" w:after="100" w:afterAutospacing="1"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写作练习以及课后作业</w:t>
      </w:r>
    </w:p>
    <w:p w14:paraId="3FEE3F25" w14:textId="77777777" w:rsidR="00F60777" w:rsidRDefault="00B95031">
      <w:pPr>
        <w:spacing w:before="100" w:beforeAutospacing="1" w:after="100" w:afterAutospacing="1" w:line="360" w:lineRule="auto"/>
        <w:jc w:val="left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一、雅思写作课作业</w:t>
      </w:r>
    </w:p>
    <w:p w14:paraId="31F950F9" w14:textId="77777777" w:rsidR="00F60777" w:rsidRDefault="00B95031">
      <w:pPr>
        <w:spacing w:before="100" w:beforeAutospacing="1" w:after="100" w:afterAutospacing="1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每节课之后课堂派练习题，巩固学生对相关写作要点的记忆</w:t>
      </w:r>
    </w:p>
    <w:p w14:paraId="44A434D4" w14:textId="77777777" w:rsidR="00F60777" w:rsidRDefault="00B95031">
      <w:pPr>
        <w:spacing w:before="100" w:beforeAutospacing="1" w:after="100" w:afterAutospacing="1" w:line="360" w:lineRule="auto"/>
        <w:jc w:val="left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二、雅思写作作文练习</w:t>
      </w:r>
    </w:p>
    <w:p w14:paraId="6A8B70B8" w14:textId="77777777" w:rsidR="00F60777" w:rsidRDefault="00B95031">
      <w:pPr>
        <w:spacing w:before="100" w:beforeAutospacing="1" w:after="100" w:afterAutospacing="1"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大作文讲解完毕以后，用一节课模拟大作文写作，帮助学生实际运用课堂所讲知识内容，实际体会雅思写作要点在实际考试时的运用</w:t>
      </w:r>
    </w:p>
    <w:sectPr w:rsidR="00F60777">
      <w:footerReference w:type="even" r:id="rId7"/>
      <w:footerReference w:type="default" r:id="rId8"/>
      <w:pgSz w:w="11907" w:h="16840"/>
      <w:pgMar w:top="1304" w:right="1134" w:bottom="1134" w:left="1304" w:header="1134" w:footer="1021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E26B1" w14:textId="77777777" w:rsidR="00740CAC" w:rsidRDefault="00B95031">
      <w:pPr>
        <w:spacing w:after="0" w:line="240" w:lineRule="auto"/>
      </w:pPr>
      <w:r>
        <w:separator/>
      </w:r>
    </w:p>
  </w:endnote>
  <w:endnote w:type="continuationSeparator" w:id="0">
    <w:p w14:paraId="24F6353B" w14:textId="77777777" w:rsidR="00740CAC" w:rsidRDefault="00B95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332D5" w14:textId="77777777" w:rsidR="00F60777" w:rsidRDefault="00B95031">
    <w:pPr>
      <w:pStyle w:val="a4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47722398" w14:textId="77777777" w:rsidR="00F60777" w:rsidRDefault="00F6077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69929" w14:textId="77777777" w:rsidR="00F60777" w:rsidRDefault="00B95031">
    <w:pPr>
      <w:pStyle w:val="a4"/>
      <w:framePr w:wrap="around" w:vAnchor="text" w:hAnchor="margin" w:xAlign="right" w:y="1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2</w:t>
    </w:r>
    <w:r>
      <w:fldChar w:fldCharType="end"/>
    </w:r>
  </w:p>
  <w:p w14:paraId="675E7935" w14:textId="77777777" w:rsidR="00F60777" w:rsidRDefault="00F60777">
    <w:pPr>
      <w:pStyle w:val="a4"/>
      <w:framePr w:wrap="around" w:vAnchor="text" w:hAnchor="margin" w:xAlign="right" w:y="1"/>
      <w:ind w:right="360"/>
      <w:rPr>
        <w:rStyle w:val="a6"/>
      </w:rPr>
    </w:pPr>
  </w:p>
  <w:p w14:paraId="2E5CDE37" w14:textId="77777777" w:rsidR="00F60777" w:rsidRDefault="00B95031">
    <w:pPr>
      <w:pStyle w:val="a4"/>
      <w:ind w:leftChars="1720" w:left="3612" w:right="360" w:firstLineChars="2100" w:firstLine="3780"/>
    </w:pPr>
    <w:r>
      <w:tab/>
      <w:t>-  -</w:t>
    </w:r>
    <w:r>
      <w:rPr>
        <w:rFonts w:hint="eastAsia"/>
      </w:rPr>
      <w:t xml:space="preserve">                                                                                                </w:t>
    </w:r>
    <w:r>
      <w:rPr>
        <w:rStyle w:val="a6"/>
        <w:rFonts w:hint="eastAsia"/>
      </w:rPr>
      <w:t xml:space="preserve">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03C88" w14:textId="77777777" w:rsidR="00740CAC" w:rsidRDefault="00B95031">
      <w:pPr>
        <w:spacing w:after="0" w:line="240" w:lineRule="auto"/>
      </w:pPr>
      <w:r>
        <w:separator/>
      </w:r>
    </w:p>
  </w:footnote>
  <w:footnote w:type="continuationSeparator" w:id="0">
    <w:p w14:paraId="697F10CF" w14:textId="77777777" w:rsidR="00740CAC" w:rsidRDefault="00B95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1A7"/>
    <w:rsid w:val="00004043"/>
    <w:rsid w:val="00010306"/>
    <w:rsid w:val="00011A29"/>
    <w:rsid w:val="00012FC8"/>
    <w:rsid w:val="00021541"/>
    <w:rsid w:val="00022D77"/>
    <w:rsid w:val="000470EB"/>
    <w:rsid w:val="00050327"/>
    <w:rsid w:val="00056F11"/>
    <w:rsid w:val="000669B9"/>
    <w:rsid w:val="00073EC0"/>
    <w:rsid w:val="00077D03"/>
    <w:rsid w:val="00084A54"/>
    <w:rsid w:val="000913C1"/>
    <w:rsid w:val="00091E1E"/>
    <w:rsid w:val="00094F67"/>
    <w:rsid w:val="000A6F85"/>
    <w:rsid w:val="000B41AB"/>
    <w:rsid w:val="000B74A2"/>
    <w:rsid w:val="000C2DCF"/>
    <w:rsid w:val="000C5492"/>
    <w:rsid w:val="000D4F90"/>
    <w:rsid w:val="000E6CBC"/>
    <w:rsid w:val="000F2502"/>
    <w:rsid w:val="000F2906"/>
    <w:rsid w:val="000F3D5B"/>
    <w:rsid w:val="000F5191"/>
    <w:rsid w:val="00102E9A"/>
    <w:rsid w:val="00125C21"/>
    <w:rsid w:val="001325AE"/>
    <w:rsid w:val="00141499"/>
    <w:rsid w:val="00154AB3"/>
    <w:rsid w:val="001803B7"/>
    <w:rsid w:val="00187C25"/>
    <w:rsid w:val="001A7060"/>
    <w:rsid w:val="001C0C06"/>
    <w:rsid w:val="001D378B"/>
    <w:rsid w:val="001F5233"/>
    <w:rsid w:val="001F6813"/>
    <w:rsid w:val="00230779"/>
    <w:rsid w:val="00251B7C"/>
    <w:rsid w:val="0025391E"/>
    <w:rsid w:val="00253CB7"/>
    <w:rsid w:val="002900EE"/>
    <w:rsid w:val="0029083E"/>
    <w:rsid w:val="00296B62"/>
    <w:rsid w:val="002A00DF"/>
    <w:rsid w:val="002A0B25"/>
    <w:rsid w:val="002A230D"/>
    <w:rsid w:val="002A4B9F"/>
    <w:rsid w:val="002B197A"/>
    <w:rsid w:val="002D5514"/>
    <w:rsid w:val="002E050F"/>
    <w:rsid w:val="003030F3"/>
    <w:rsid w:val="00304F8C"/>
    <w:rsid w:val="00305D56"/>
    <w:rsid w:val="00314152"/>
    <w:rsid w:val="0033052E"/>
    <w:rsid w:val="00337988"/>
    <w:rsid w:val="003415B8"/>
    <w:rsid w:val="0035338A"/>
    <w:rsid w:val="00370866"/>
    <w:rsid w:val="003822C3"/>
    <w:rsid w:val="003945C1"/>
    <w:rsid w:val="003948E8"/>
    <w:rsid w:val="003A2573"/>
    <w:rsid w:val="004040FF"/>
    <w:rsid w:val="0041145E"/>
    <w:rsid w:val="004231F8"/>
    <w:rsid w:val="00425B78"/>
    <w:rsid w:val="004303F2"/>
    <w:rsid w:val="0043139B"/>
    <w:rsid w:val="00435B1E"/>
    <w:rsid w:val="004558CA"/>
    <w:rsid w:val="0046013D"/>
    <w:rsid w:val="00466371"/>
    <w:rsid w:val="004B6FD0"/>
    <w:rsid w:val="004C4BF5"/>
    <w:rsid w:val="004C4C34"/>
    <w:rsid w:val="004C5842"/>
    <w:rsid w:val="004C6B42"/>
    <w:rsid w:val="004D15B7"/>
    <w:rsid w:val="004D6FB4"/>
    <w:rsid w:val="004E1522"/>
    <w:rsid w:val="004E5680"/>
    <w:rsid w:val="00502271"/>
    <w:rsid w:val="005033B9"/>
    <w:rsid w:val="00510A7F"/>
    <w:rsid w:val="005115A3"/>
    <w:rsid w:val="005158EF"/>
    <w:rsid w:val="00523494"/>
    <w:rsid w:val="00534B96"/>
    <w:rsid w:val="00564380"/>
    <w:rsid w:val="00570E1A"/>
    <w:rsid w:val="00576EEB"/>
    <w:rsid w:val="00580905"/>
    <w:rsid w:val="00584D8B"/>
    <w:rsid w:val="005872D6"/>
    <w:rsid w:val="00596AAF"/>
    <w:rsid w:val="005977C0"/>
    <w:rsid w:val="005D01A7"/>
    <w:rsid w:val="005D0C34"/>
    <w:rsid w:val="005D182D"/>
    <w:rsid w:val="005E5FFC"/>
    <w:rsid w:val="005F1094"/>
    <w:rsid w:val="005F10F7"/>
    <w:rsid w:val="005F66DB"/>
    <w:rsid w:val="00602860"/>
    <w:rsid w:val="00610F78"/>
    <w:rsid w:val="00637BD3"/>
    <w:rsid w:val="006454A0"/>
    <w:rsid w:val="0064627C"/>
    <w:rsid w:val="0065668C"/>
    <w:rsid w:val="006902D1"/>
    <w:rsid w:val="006A4438"/>
    <w:rsid w:val="006C33D0"/>
    <w:rsid w:val="006C4120"/>
    <w:rsid w:val="006C435A"/>
    <w:rsid w:val="00707B28"/>
    <w:rsid w:val="00711BD3"/>
    <w:rsid w:val="007241F0"/>
    <w:rsid w:val="007276D5"/>
    <w:rsid w:val="007336EB"/>
    <w:rsid w:val="00740CAC"/>
    <w:rsid w:val="007436C4"/>
    <w:rsid w:val="00744FD8"/>
    <w:rsid w:val="0076113A"/>
    <w:rsid w:val="00761DBF"/>
    <w:rsid w:val="007631A1"/>
    <w:rsid w:val="00780B66"/>
    <w:rsid w:val="00781CDC"/>
    <w:rsid w:val="00783083"/>
    <w:rsid w:val="0078482B"/>
    <w:rsid w:val="0079179C"/>
    <w:rsid w:val="007925A0"/>
    <w:rsid w:val="007A528D"/>
    <w:rsid w:val="007B16F4"/>
    <w:rsid w:val="007B2248"/>
    <w:rsid w:val="007C15E5"/>
    <w:rsid w:val="007C1FD5"/>
    <w:rsid w:val="007C2863"/>
    <w:rsid w:val="007C2D91"/>
    <w:rsid w:val="007F7AE3"/>
    <w:rsid w:val="00807C78"/>
    <w:rsid w:val="0081344D"/>
    <w:rsid w:val="00824185"/>
    <w:rsid w:val="00834B71"/>
    <w:rsid w:val="008450CC"/>
    <w:rsid w:val="008954AF"/>
    <w:rsid w:val="008B1602"/>
    <w:rsid w:val="008B678C"/>
    <w:rsid w:val="008B680F"/>
    <w:rsid w:val="008D3788"/>
    <w:rsid w:val="008E109C"/>
    <w:rsid w:val="008E190D"/>
    <w:rsid w:val="009072F5"/>
    <w:rsid w:val="009243A1"/>
    <w:rsid w:val="009379FD"/>
    <w:rsid w:val="00952B18"/>
    <w:rsid w:val="009531F6"/>
    <w:rsid w:val="00954D7A"/>
    <w:rsid w:val="0095756C"/>
    <w:rsid w:val="00987986"/>
    <w:rsid w:val="00990302"/>
    <w:rsid w:val="0099160B"/>
    <w:rsid w:val="00997926"/>
    <w:rsid w:val="009A4361"/>
    <w:rsid w:val="009A50BA"/>
    <w:rsid w:val="009A5ADC"/>
    <w:rsid w:val="009C210F"/>
    <w:rsid w:val="009C7BF1"/>
    <w:rsid w:val="009D009C"/>
    <w:rsid w:val="009D2DC7"/>
    <w:rsid w:val="009E32F3"/>
    <w:rsid w:val="009F3EAF"/>
    <w:rsid w:val="009F5BD2"/>
    <w:rsid w:val="00A04C30"/>
    <w:rsid w:val="00A06396"/>
    <w:rsid w:val="00A21D81"/>
    <w:rsid w:val="00A2461E"/>
    <w:rsid w:val="00A32768"/>
    <w:rsid w:val="00A34396"/>
    <w:rsid w:val="00A45798"/>
    <w:rsid w:val="00A81566"/>
    <w:rsid w:val="00A86DE7"/>
    <w:rsid w:val="00A914B6"/>
    <w:rsid w:val="00A92840"/>
    <w:rsid w:val="00A977DB"/>
    <w:rsid w:val="00AA46F0"/>
    <w:rsid w:val="00AD4DB4"/>
    <w:rsid w:val="00B24F95"/>
    <w:rsid w:val="00B3084B"/>
    <w:rsid w:val="00B51416"/>
    <w:rsid w:val="00B774B6"/>
    <w:rsid w:val="00B90485"/>
    <w:rsid w:val="00B92A84"/>
    <w:rsid w:val="00B95031"/>
    <w:rsid w:val="00BA0591"/>
    <w:rsid w:val="00BA0CBA"/>
    <w:rsid w:val="00BA5E30"/>
    <w:rsid w:val="00BB7C01"/>
    <w:rsid w:val="00BC6617"/>
    <w:rsid w:val="00BF02FC"/>
    <w:rsid w:val="00C066FA"/>
    <w:rsid w:val="00C31B04"/>
    <w:rsid w:val="00C610AA"/>
    <w:rsid w:val="00C63A78"/>
    <w:rsid w:val="00C752A1"/>
    <w:rsid w:val="00C84217"/>
    <w:rsid w:val="00C9679C"/>
    <w:rsid w:val="00CA14AA"/>
    <w:rsid w:val="00CA198C"/>
    <w:rsid w:val="00CA7518"/>
    <w:rsid w:val="00CC12C9"/>
    <w:rsid w:val="00CC196A"/>
    <w:rsid w:val="00CC54DD"/>
    <w:rsid w:val="00CD18F4"/>
    <w:rsid w:val="00CD6C04"/>
    <w:rsid w:val="00D0633A"/>
    <w:rsid w:val="00D309D8"/>
    <w:rsid w:val="00D311EB"/>
    <w:rsid w:val="00D37AD7"/>
    <w:rsid w:val="00D456D7"/>
    <w:rsid w:val="00D5505A"/>
    <w:rsid w:val="00D645A3"/>
    <w:rsid w:val="00D72574"/>
    <w:rsid w:val="00D82B8E"/>
    <w:rsid w:val="00D97773"/>
    <w:rsid w:val="00DA4B01"/>
    <w:rsid w:val="00DA4E80"/>
    <w:rsid w:val="00DB0E58"/>
    <w:rsid w:val="00DB78DA"/>
    <w:rsid w:val="00DC00A0"/>
    <w:rsid w:val="00DF7AC9"/>
    <w:rsid w:val="00E04566"/>
    <w:rsid w:val="00E35E0D"/>
    <w:rsid w:val="00E42233"/>
    <w:rsid w:val="00E562FA"/>
    <w:rsid w:val="00E71A2A"/>
    <w:rsid w:val="00E908F3"/>
    <w:rsid w:val="00E9180B"/>
    <w:rsid w:val="00E927CA"/>
    <w:rsid w:val="00E96E81"/>
    <w:rsid w:val="00EB2324"/>
    <w:rsid w:val="00EB53BE"/>
    <w:rsid w:val="00ED476B"/>
    <w:rsid w:val="00ED6997"/>
    <w:rsid w:val="00EF0E35"/>
    <w:rsid w:val="00EF28B8"/>
    <w:rsid w:val="00EF4289"/>
    <w:rsid w:val="00EF664B"/>
    <w:rsid w:val="00F476A5"/>
    <w:rsid w:val="00F60777"/>
    <w:rsid w:val="00F941C0"/>
    <w:rsid w:val="00F9525D"/>
    <w:rsid w:val="00F95E8E"/>
    <w:rsid w:val="00F95FB1"/>
    <w:rsid w:val="00FB07C2"/>
    <w:rsid w:val="00FD2E43"/>
    <w:rsid w:val="0596482A"/>
    <w:rsid w:val="08C17D5C"/>
    <w:rsid w:val="1758745E"/>
    <w:rsid w:val="31736C3A"/>
    <w:rsid w:val="406D5755"/>
    <w:rsid w:val="481F5688"/>
    <w:rsid w:val="50B66DBF"/>
    <w:rsid w:val="626A162E"/>
    <w:rsid w:val="6409612F"/>
    <w:rsid w:val="67EB11C9"/>
    <w:rsid w:val="7384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E8FCA2"/>
  <w15:docId w15:val="{E670BEFB-090E-4894-A0B3-F25BC6AD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qFormat/>
    <w:pPr>
      <w:autoSpaceDE w:val="0"/>
      <w:autoSpaceDN w:val="0"/>
      <w:spacing w:line="240" w:lineRule="auto"/>
      <w:jc w:val="left"/>
      <w:textAlignment w:val="auto"/>
      <w:outlineLvl w:val="0"/>
    </w:pPr>
    <w:rPr>
      <w:rFonts w:ascii="Tahoma"/>
      <w:sz w:val="44"/>
      <w:szCs w:val="44"/>
      <w:lang w:val="zh-CN"/>
    </w:rPr>
  </w:style>
  <w:style w:type="paragraph" w:styleId="2">
    <w:name w:val="heading 2"/>
    <w:basedOn w:val="a"/>
    <w:next w:val="a"/>
    <w:qFormat/>
    <w:pPr>
      <w:autoSpaceDE w:val="0"/>
      <w:autoSpaceDN w:val="0"/>
      <w:spacing w:line="240" w:lineRule="auto"/>
      <w:ind w:left="270" w:hanging="270"/>
      <w:jc w:val="left"/>
      <w:textAlignment w:val="auto"/>
      <w:outlineLvl w:val="1"/>
    </w:pPr>
    <w:rPr>
      <w:rFonts w:ascii="Tahoma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auto"/>
      <w:ind w:firstLineChars="200" w:firstLine="420"/>
    </w:pPr>
    <w:rPr>
      <w:rFonts w:ascii="宋体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a6">
    <w:name w:val="page number"/>
    <w:basedOn w:val="a0"/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hottxt1">
    <w:name w:val="hot_txt1"/>
    <w:qFormat/>
    <w:rPr>
      <w:color w:val="52553A"/>
      <w:sz w:val="18"/>
      <w:szCs w:val="18"/>
    </w:rPr>
  </w:style>
  <w:style w:type="character" w:customStyle="1" w:styleId="author">
    <w:name w:val="author"/>
    <w:basedOn w:val="a0"/>
    <w:qFormat/>
  </w:style>
  <w:style w:type="character" w:customStyle="1" w:styleId="copied">
    <w:name w:val="copied"/>
    <w:basedOn w:val="a0"/>
  </w:style>
  <w:style w:type="character" w:customStyle="1" w:styleId="a-color-secondary">
    <w:name w:val="a-color-secondary"/>
    <w:basedOn w:val="a0"/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2823;&#32434;\&#31649;&#29702;&#20250;&#3574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管理会计.DOT</Template>
  <TotalTime>1</TotalTime>
  <Pages>4</Pages>
  <Words>280</Words>
  <Characters>1599</Characters>
  <Application>Microsoft Office Word</Application>
  <DocSecurity>0</DocSecurity>
  <Lines>13</Lines>
  <Paragraphs>3</Paragraphs>
  <ScaleCrop>false</ScaleCrop>
  <Company>tmd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第二章.成本习性分析</dc:title>
  <dc:creator>Wang&amp;Jia</dc:creator>
  <cp:lastModifiedBy>M.L. Edward</cp:lastModifiedBy>
  <cp:revision>5</cp:revision>
  <cp:lastPrinted>2000-09-22T02:58:00Z</cp:lastPrinted>
  <dcterms:created xsi:type="dcterms:W3CDTF">2006-11-23T08:06:00Z</dcterms:created>
  <dcterms:modified xsi:type="dcterms:W3CDTF">2021-03-30T02:13:00Z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