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bookmarkStart w:id="1" w:name="_GoBack"/>
      <w:bookmarkEnd w:id="1"/>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设计综合表达</w:t>
      </w:r>
      <w:r>
        <w:rPr>
          <w:rFonts w:hint="eastAsia" w:ascii="黑体" w:eastAsia="黑体"/>
          <w:b/>
          <w:bCs/>
          <w:sz w:val="44"/>
          <w:szCs w:val="44"/>
        </w:rPr>
        <w:t>》教学大纲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ascii="宋体"/>
          <w:sz w:val="32"/>
          <w:szCs w:val="32"/>
        </w:rPr>
      </w:pPr>
      <w:r>
        <w:rPr>
          <w:rFonts w:hint="eastAsia" w:ascii="黑体" w:eastAsia="黑体"/>
          <w:b/>
          <w:bCs/>
          <w:sz w:val="32"/>
          <w:szCs w:val="32"/>
        </w:rPr>
        <w:t>（</w:t>
      </w:r>
      <w:r>
        <w:rPr>
          <w:rFonts w:hint="eastAsia" w:ascii="黑体" w:hAnsi="黑体" w:eastAsia="黑体" w:cs="黑体"/>
          <w:kern w:val="0"/>
          <w:sz w:val="32"/>
          <w:szCs w:val="32"/>
          <w:lang w:val="en-US" w:eastAsia="zh-CN" w:bidi="ar"/>
        </w:rPr>
        <w:t>Design Comprehensive Expression</w:t>
      </w:r>
      <w:r>
        <w:rPr>
          <w:rFonts w:hint="eastAsia" w:ascii="黑体" w:eastAsia="黑体"/>
          <w:b/>
          <w:bCs/>
          <w:sz w:val="32"/>
          <w:szCs w:val="32"/>
        </w:rPr>
        <w:t>）</w:t>
      </w:r>
    </w:p>
    <w:p>
      <w:pPr>
        <w:adjustRightInd w:val="0"/>
        <w:snapToGrid w:val="0"/>
        <w:spacing w:line="360" w:lineRule="auto"/>
        <w:jc w:val="center"/>
        <w:rPr>
          <w:rFonts w:ascii="黑体" w:eastAsia="黑体"/>
          <w:b/>
          <w:bCs/>
          <w:sz w:val="32"/>
          <w:szCs w:val="32"/>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default" w:eastAsia="黑体"/>
          <w:color w:val="000000"/>
          <w:sz w:val="30"/>
          <w:lang w:val="en-US"/>
        </w:rPr>
      </w:pPr>
      <w:r>
        <w:rPr>
          <w:rFonts w:hint="eastAsia" w:eastAsia="黑体"/>
          <w:color w:val="000000"/>
          <w:sz w:val="30"/>
        </w:rPr>
        <w:t>制 定 人</w:t>
      </w:r>
      <w:r>
        <w:rPr>
          <w:rFonts w:hint="eastAsia" w:eastAsia="黑体"/>
          <w:color w:val="000000"/>
          <w:sz w:val="30"/>
          <w:lang w:val="en-US" w:eastAsia="zh-CN"/>
        </w:rPr>
        <w:t>: 朱小红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人：赵波</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w:t>
      </w:r>
      <w:r>
        <w:rPr>
          <w:rFonts w:hint="eastAsia" w:ascii="宋体"/>
          <w:sz w:val="30"/>
          <w:lang w:val="en-US" w:eastAsia="zh-CN"/>
        </w:rPr>
        <w:t>20</w:t>
      </w:r>
      <w:r>
        <w:rPr>
          <w:rFonts w:hint="eastAsia" w:ascii="宋体"/>
          <w:sz w:val="30"/>
        </w:rPr>
        <w:t>年</w:t>
      </w:r>
      <w:r>
        <w:rPr>
          <w:rFonts w:hint="eastAsia" w:ascii="宋体"/>
          <w:sz w:val="30"/>
          <w:lang w:val="en-US" w:eastAsia="zh-CN"/>
        </w:rPr>
        <w:t>5</w:t>
      </w:r>
      <w:r>
        <w:rPr>
          <w:rFonts w:hint="eastAsia" w:ascii="宋体"/>
          <w:sz w:val="30"/>
        </w:rPr>
        <w:t>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asciiTheme="minorEastAsia" w:hAnsiTheme="minorEastAsia" w:eastAsiaTheme="minorEastAsia" w:cstheme="minorEastAsia"/>
          <w:b/>
          <w:sz w:val="28"/>
        </w:rPr>
      </w:pPr>
      <w:r>
        <w:rPr>
          <w:rFonts w:hint="eastAsia" w:asciiTheme="minorEastAsia" w:hAnsiTheme="minorEastAsia" w:eastAsiaTheme="minorEastAsia" w:cstheme="minorEastAsia"/>
          <w:b/>
          <w:sz w:val="28"/>
        </w:rPr>
        <w:t>一、课程概述：</w:t>
      </w:r>
    </w:p>
    <w:p>
      <w:pPr>
        <w:adjustRightInd w:val="0"/>
        <w:snapToGrid w:val="0"/>
        <w:spacing w:line="360" w:lineRule="auto"/>
        <w:ind w:firstLine="480" w:firstLineChars="200"/>
        <w:jc w:val="left"/>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rPr>
        <w:t>（一）、课程</w:t>
      </w:r>
      <w:r>
        <w:rPr>
          <w:rFonts w:hint="eastAsia" w:asciiTheme="minorEastAsia" w:hAnsiTheme="minorEastAsia" w:eastAsiaTheme="minorEastAsia" w:cstheme="minorEastAsia"/>
          <w:bCs/>
          <w:sz w:val="24"/>
          <w:lang w:val="en-US" w:eastAsia="zh-CN"/>
        </w:rPr>
        <w:t>属性及课程介绍</w:t>
      </w:r>
    </w:p>
    <w:p>
      <w:pPr>
        <w:adjustRightInd w:val="0"/>
        <w:snapToGrid w:val="0"/>
        <w:spacing w:line="360" w:lineRule="auto"/>
        <w:ind w:firstLine="480" w:firstLineChars="200"/>
        <w:jc w:val="left"/>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设计综合表达</w:t>
      </w:r>
      <w:r>
        <w:rPr>
          <w:rFonts w:hint="eastAsia" w:asciiTheme="minorEastAsia" w:hAnsiTheme="minorEastAsia" w:eastAsiaTheme="minorEastAsia" w:cstheme="minorEastAsia"/>
          <w:bCs/>
          <w:sz w:val="24"/>
        </w:rPr>
        <w:t>是视觉传达</w:t>
      </w:r>
      <w:r>
        <w:rPr>
          <w:rFonts w:hint="eastAsia" w:asciiTheme="minorEastAsia" w:hAnsiTheme="minorEastAsia" w:eastAsiaTheme="minorEastAsia" w:cstheme="minorEastAsia"/>
          <w:bCs/>
          <w:sz w:val="24"/>
          <w:lang w:val="en-US" w:eastAsia="zh-CN"/>
        </w:rPr>
        <w:t>设计</w:t>
      </w:r>
      <w:r>
        <w:rPr>
          <w:rFonts w:hint="eastAsia" w:asciiTheme="minorEastAsia" w:hAnsiTheme="minorEastAsia" w:eastAsiaTheme="minorEastAsia" w:cstheme="minorEastAsia"/>
          <w:bCs/>
          <w:sz w:val="24"/>
        </w:rPr>
        <w:t>专业的</w:t>
      </w:r>
      <w:r>
        <w:rPr>
          <w:rFonts w:hint="eastAsia" w:asciiTheme="minorEastAsia" w:hAnsiTheme="minorEastAsia" w:eastAsiaTheme="minorEastAsia" w:cstheme="minorEastAsia"/>
          <w:bCs/>
          <w:sz w:val="24"/>
          <w:lang w:val="en-US" w:eastAsia="zh-CN"/>
        </w:rPr>
        <w:t>专业必修基础</w:t>
      </w:r>
      <w:r>
        <w:rPr>
          <w:rFonts w:hint="eastAsia" w:asciiTheme="minorEastAsia" w:hAnsiTheme="minorEastAsia" w:eastAsiaTheme="minorEastAsia" w:cstheme="minorEastAsia"/>
          <w:bCs/>
          <w:sz w:val="24"/>
        </w:rPr>
        <w:t>课</w:t>
      </w:r>
      <w:r>
        <w:rPr>
          <w:rFonts w:hint="eastAsia" w:asciiTheme="minorEastAsia" w:hAnsiTheme="minorEastAsia" w:eastAsiaTheme="minorEastAsia" w:cstheme="minorEastAsia"/>
          <w:bCs/>
          <w:sz w:val="24"/>
          <w:lang w:val="en-US" w:eastAsia="zh-CN"/>
        </w:rPr>
        <w:t>程</w: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bCs/>
          <w:sz w:val="24"/>
          <w:lang w:val="en-US" w:eastAsia="zh-CN"/>
        </w:rPr>
        <w:t>课程旨在加强学生在图案设计与图形创意中的图案设计能力与设计创意思维能力。通过对图案的发展历史、写生技法、审美法则、表现方法与创意思维的学习，为以后相应的专业课程打下夯实的专业基础知识和技能，使学生在积累中具备平面设计师、插画师等职业能力。为以后的厚积薄发打下基础。</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（二）教学目标</w:t>
      </w:r>
    </w:p>
    <w:p>
      <w:pPr>
        <w:adjustRightInd w:val="0"/>
        <w:snapToGrid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1、通过学习，使学生具有一定的图形设计能力、创意表现与制作能力以及设计审美能力。为以后专业课程的学习做好知识与技能准备</w:t>
      </w:r>
      <w:r>
        <w:rPr>
          <w:rFonts w:hint="eastAsia" w:asciiTheme="minorEastAsia" w:hAnsiTheme="minorEastAsia" w:eastAsiaTheme="minorEastAsia" w:cstheme="minorEastAsia"/>
          <w:sz w:val="24"/>
        </w:rPr>
        <w:t>。</w:t>
      </w:r>
    </w:p>
    <w:p>
      <w:pPr>
        <w:adjustRightInd w:val="0"/>
        <w:snapToGrid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2、通过图案设计的学习，帮助</w:t>
      </w:r>
      <w:r>
        <w:rPr>
          <w:rFonts w:hint="eastAsia" w:asciiTheme="minorEastAsia" w:hAnsiTheme="minorEastAsia" w:eastAsiaTheme="minorEastAsia" w:cstheme="minorEastAsia"/>
          <w:sz w:val="24"/>
        </w:rPr>
        <w:t>学生开拓思维想象力，培养设计观念、创造多元的构形设计方法，从生活中积累知识，发现创意元素，在学习和创造中构建广泛的知识结构，加深对图形语言重要性的认知</w:t>
      </w:r>
      <w:r>
        <w:rPr>
          <w:rFonts w:hint="eastAsia" w:asciiTheme="minorEastAsia" w:hAnsiTheme="minorEastAsia" w:eastAsiaTheme="minorEastAsia" w:cstheme="minorEastAsia"/>
          <w:sz w:val="24"/>
          <w:lang w:eastAsia="zh-CN"/>
        </w:rPr>
        <w:t>。</w:t>
      </w:r>
    </w:p>
    <w:p>
      <w:pPr>
        <w:adjustRightInd w:val="0"/>
        <w:snapToGrid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3、通过创意思维运用在图案中的学习，</w:t>
      </w:r>
      <w:r>
        <w:rPr>
          <w:rFonts w:hint="eastAsia" w:asciiTheme="minorEastAsia" w:hAnsiTheme="minorEastAsia" w:eastAsiaTheme="minorEastAsia" w:cstheme="minorEastAsia"/>
          <w:sz w:val="24"/>
        </w:rPr>
        <w:t>使</w:t>
      </w:r>
      <w:r>
        <w:rPr>
          <w:rFonts w:hint="eastAsia" w:asciiTheme="minorEastAsia" w:hAnsiTheme="minorEastAsia" w:eastAsiaTheme="minorEastAsia" w:cstheme="minorEastAsia"/>
          <w:sz w:val="24"/>
          <w:lang w:val="en-US" w:eastAsia="zh-CN"/>
        </w:rPr>
        <w:t>学生</w:t>
      </w:r>
      <w:r>
        <w:rPr>
          <w:rFonts w:hint="eastAsia" w:asciiTheme="minorEastAsia" w:hAnsiTheme="minorEastAsia" w:eastAsiaTheme="minorEastAsia" w:cstheme="minorEastAsia"/>
          <w:sz w:val="24"/>
        </w:rPr>
        <w:t>懂得用何种手段让图形更具内涵，以创造性的思维模式寻求审美的现代性，确保向专业设计的自然过渡。</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（三）适用对象</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金审</w:t>
      </w:r>
      <w:r>
        <w:rPr>
          <w:rFonts w:hint="eastAsia" w:asciiTheme="minorEastAsia" w:hAnsiTheme="minorEastAsia" w:eastAsiaTheme="minorEastAsia" w:cstheme="minorEastAsia"/>
          <w:sz w:val="24"/>
          <w:lang w:val="en-US" w:eastAsia="zh-CN"/>
        </w:rPr>
        <w:t>艺术设计</w:t>
      </w:r>
      <w:r>
        <w:rPr>
          <w:rFonts w:hint="eastAsia" w:asciiTheme="minorEastAsia" w:hAnsiTheme="minorEastAsia" w:eastAsiaTheme="minorEastAsia" w:cstheme="minorEastAsia"/>
          <w:sz w:val="24"/>
        </w:rPr>
        <w:t>学院</w:t>
      </w:r>
      <w:r>
        <w:rPr>
          <w:rFonts w:hint="eastAsia" w:asciiTheme="minorEastAsia" w:hAnsiTheme="minorEastAsia" w:eastAsiaTheme="minorEastAsia" w:cstheme="minorEastAsia"/>
          <w:sz w:val="24"/>
          <w:lang w:val="en-US" w:eastAsia="zh-CN"/>
        </w:rPr>
        <w:t>一</w:t>
      </w:r>
      <w:r>
        <w:rPr>
          <w:rFonts w:hint="eastAsia" w:asciiTheme="minorEastAsia" w:hAnsiTheme="minorEastAsia" w:eastAsiaTheme="minorEastAsia" w:cstheme="minorEastAsia"/>
          <w:sz w:val="24"/>
        </w:rPr>
        <w:t>年级</w:t>
      </w:r>
      <w:r>
        <w:rPr>
          <w:rFonts w:hint="eastAsia" w:asciiTheme="minorEastAsia" w:hAnsiTheme="minorEastAsia" w:eastAsiaTheme="minorEastAsia" w:cstheme="minorEastAsia"/>
          <w:sz w:val="24"/>
          <w:lang w:val="en-US" w:eastAsia="zh-CN"/>
        </w:rPr>
        <w:t>（下）视觉传达</w:t>
      </w:r>
      <w:r>
        <w:rPr>
          <w:rFonts w:hint="eastAsia" w:asciiTheme="minorEastAsia" w:hAnsiTheme="minorEastAsia" w:eastAsiaTheme="minorEastAsia" w:cstheme="minorEastAsia"/>
          <w:sz w:val="24"/>
        </w:rPr>
        <w:t>专业</w:t>
      </w:r>
      <w:r>
        <w:rPr>
          <w:rFonts w:hint="eastAsia" w:asciiTheme="minorEastAsia" w:hAnsiTheme="minorEastAsia" w:eastAsiaTheme="minorEastAsia" w:cstheme="minorEastAsia"/>
          <w:sz w:val="24"/>
          <w:lang w:val="en-US" w:eastAsia="zh-CN"/>
        </w:rPr>
        <w:t>学</w:t>
      </w:r>
      <w:r>
        <w:rPr>
          <w:rFonts w:hint="eastAsia" w:asciiTheme="minorEastAsia" w:hAnsiTheme="minorEastAsia" w:eastAsiaTheme="minorEastAsia" w:cstheme="minorEastAsia"/>
          <w:sz w:val="24"/>
        </w:rPr>
        <w:t>生。</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（四）先修课程与后续课程</w:t>
      </w:r>
    </w:p>
    <w:p>
      <w:pPr>
        <w:adjustRightInd w:val="0"/>
        <w:snapToGrid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先修课程：《</w:t>
      </w:r>
      <w:r>
        <w:rPr>
          <w:rFonts w:hint="eastAsia" w:asciiTheme="minorEastAsia" w:hAnsiTheme="minorEastAsia" w:eastAsiaTheme="minorEastAsia" w:cstheme="minorEastAsia"/>
          <w:sz w:val="24"/>
          <w:lang w:val="en-US" w:eastAsia="zh-CN"/>
        </w:rPr>
        <w:t>设计素描</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设计色彩</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平面构成》、《</w:t>
      </w:r>
      <w:r>
        <w:rPr>
          <w:rFonts w:hint="eastAsia" w:asciiTheme="minorEastAsia" w:hAnsiTheme="minorEastAsia" w:eastAsiaTheme="minorEastAsia" w:cstheme="minorEastAsia"/>
          <w:sz w:val="24"/>
        </w:rPr>
        <w:t>电</w:t>
      </w:r>
      <w:r>
        <w:rPr>
          <w:rFonts w:hint="eastAsia" w:asciiTheme="minorEastAsia" w:hAnsiTheme="minorEastAsia" w:eastAsiaTheme="minorEastAsia" w:cstheme="minorEastAsia"/>
          <w:sz w:val="24"/>
          <w:lang w:val="en-US" w:eastAsia="zh-CN"/>
        </w:rPr>
        <w:t>立体构成》等课程</w:t>
      </w:r>
    </w:p>
    <w:p>
      <w:pPr>
        <w:adjustRightInd w:val="0"/>
        <w:snapToGrid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后续课程：</w:t>
      </w:r>
      <w:r>
        <w:rPr>
          <w:rFonts w:hint="eastAsia" w:asciiTheme="minorEastAsia" w:hAnsiTheme="minorEastAsia" w:eastAsiaTheme="minorEastAsia" w:cstheme="minorEastAsia"/>
          <w:sz w:val="24"/>
          <w:lang w:eastAsia="zh-CN"/>
        </w:rPr>
        <w:t>《</w:t>
      </w:r>
      <w:r>
        <w:rPr>
          <w:rFonts w:hint="eastAsia" w:ascii="宋体" w:cs="宋体"/>
          <w:szCs w:val="21"/>
        </w:rPr>
        <w:t>版式设计</w:t>
      </w:r>
      <w:r>
        <w:rPr>
          <w:rFonts w:hint="eastAsia" w:asciiTheme="minorEastAsia" w:hAnsiTheme="minorEastAsia" w:eastAsiaTheme="minorEastAsia" w:cstheme="minorEastAsia"/>
          <w:sz w:val="24"/>
          <w:lang w:eastAsia="zh-CN"/>
        </w:rPr>
        <w:t>》</w:t>
      </w:r>
      <w:r>
        <w:rPr>
          <w:rFonts w:hint="eastAsia" w:ascii="宋体" w:cs="宋体"/>
          <w:szCs w:val="21"/>
        </w:rPr>
        <w:t>、</w:t>
      </w:r>
      <w:r>
        <w:rPr>
          <w:rFonts w:hint="eastAsia" w:ascii="宋体" w:cs="宋体"/>
          <w:szCs w:val="21"/>
          <w:lang w:eastAsia="zh-CN"/>
        </w:rPr>
        <w:t>《</w:t>
      </w:r>
      <w:r>
        <w:rPr>
          <w:rFonts w:hint="eastAsia" w:ascii="宋体" w:cs="宋体"/>
          <w:szCs w:val="21"/>
        </w:rPr>
        <w:t>字体设计</w:t>
      </w:r>
      <w:r>
        <w:rPr>
          <w:rFonts w:hint="eastAsia" w:ascii="宋体" w:cs="宋体"/>
          <w:szCs w:val="21"/>
          <w:lang w:eastAsia="zh-CN"/>
        </w:rPr>
        <w:t>》</w:t>
      </w:r>
      <w:r>
        <w:rPr>
          <w:rFonts w:hint="eastAsia" w:ascii="宋体" w:cs="宋体"/>
          <w:szCs w:val="21"/>
        </w:rPr>
        <w:t>、</w:t>
      </w:r>
      <w:r>
        <w:rPr>
          <w:rFonts w:hint="eastAsia" w:ascii="宋体" w:cs="宋体"/>
          <w:szCs w:val="21"/>
          <w:lang w:eastAsia="zh-CN"/>
        </w:rPr>
        <w:t>《</w:t>
      </w:r>
      <w:r>
        <w:rPr>
          <w:rFonts w:hint="eastAsia" w:ascii="宋体" w:cs="宋体"/>
          <w:szCs w:val="21"/>
        </w:rPr>
        <w:t>标志设计VI</w:t>
      </w:r>
      <w:r>
        <w:rPr>
          <w:rFonts w:hint="eastAsia" w:ascii="宋体" w:cs="宋体"/>
          <w:szCs w:val="21"/>
          <w:lang w:eastAsia="zh-CN"/>
        </w:rPr>
        <w:t>》</w:t>
      </w:r>
      <w:r>
        <w:rPr>
          <w:rFonts w:hint="eastAsia" w:ascii="宋体" w:cs="宋体"/>
          <w:szCs w:val="21"/>
        </w:rPr>
        <w:t>、</w:t>
      </w:r>
      <w:r>
        <w:rPr>
          <w:rFonts w:hint="eastAsia" w:ascii="宋体" w:cs="宋体"/>
          <w:szCs w:val="21"/>
          <w:lang w:eastAsia="zh-CN"/>
        </w:rPr>
        <w:t>《</w:t>
      </w:r>
      <w:r>
        <w:rPr>
          <w:rFonts w:hint="eastAsia" w:ascii="宋体" w:cs="宋体"/>
          <w:szCs w:val="21"/>
        </w:rPr>
        <w:t>书籍装帧设计</w:t>
      </w:r>
      <w:r>
        <w:rPr>
          <w:rFonts w:hint="eastAsia" w:ascii="宋体" w:cs="宋体"/>
          <w:szCs w:val="21"/>
          <w:lang w:eastAsia="zh-CN"/>
        </w:rPr>
        <w:t>》</w:t>
      </w:r>
      <w:r>
        <w:rPr>
          <w:rFonts w:hint="eastAsia" w:ascii="宋体" w:cs="宋体"/>
          <w:szCs w:val="21"/>
        </w:rPr>
        <w:t>、</w:t>
      </w:r>
      <w:r>
        <w:rPr>
          <w:rFonts w:hint="eastAsia" w:ascii="宋体" w:cs="宋体"/>
          <w:szCs w:val="21"/>
          <w:lang w:eastAsia="zh-CN"/>
        </w:rPr>
        <w:t>《</w:t>
      </w:r>
      <w:r>
        <w:rPr>
          <w:rFonts w:hint="eastAsia" w:ascii="宋体" w:cs="宋体"/>
          <w:szCs w:val="21"/>
        </w:rPr>
        <w:t>包装设计</w:t>
      </w:r>
      <w:r>
        <w:rPr>
          <w:rFonts w:hint="eastAsia" w:ascii="宋体" w:cs="宋体"/>
          <w:szCs w:val="21"/>
          <w:lang w:eastAsia="zh-CN"/>
        </w:rPr>
        <w:t>》、</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纸品创意</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商业插图</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等课程</w:t>
      </w:r>
    </w:p>
    <w:p>
      <w:pPr>
        <w:adjustRightInd w:val="0"/>
        <w:snapToGrid w:val="0"/>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二、任课教师教学过程中应注意的事项</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贯彻以史为纲，帮助学生做到：</w:t>
      </w:r>
    </w:p>
    <w:p>
      <w:pPr>
        <w:numPr>
          <w:ilvl w:val="0"/>
          <w:numId w:val="1"/>
        </w:numPr>
        <w:adjustRightInd w:val="0"/>
        <w:snapToGrid w:val="0"/>
        <w:spacing w:line="360" w:lineRule="auto"/>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了解和学习中华民族的优秀文化传统，培养高尚的思想品质和健康的道德情操；接受爱国主义的熏陶和教育，增强民族自豪感和自信心。</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（二）提高学生艺术设计鉴赏能力，对优秀的作品能够深入的了解和认识，具有较强的艺术理解能力。</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xml:space="preserve">　　（三）掌握一定的艺术设计美学知识，具有分析、制作艺术设计作品的初步能力。 </w:t>
      </w:r>
    </w:p>
    <w:p>
      <w:pPr>
        <w:widowControl/>
        <w:numPr>
          <w:ilvl w:val="0"/>
          <w:numId w:val="2"/>
        </w:numPr>
        <w:spacing w:line="360" w:lineRule="auto"/>
        <w:ind w:firstLine="480" w:firstLineChars="200"/>
        <w:jc w:val="left"/>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教学中应体现教育和计算机教育的特点，贯彻理论联系实际，突出应用，讲清原理，多让学生</w:t>
      </w:r>
      <w:r>
        <w:rPr>
          <w:rFonts w:hint="eastAsia" w:asciiTheme="minorEastAsia" w:hAnsiTheme="minorEastAsia" w:eastAsiaTheme="minorEastAsia" w:cstheme="minorEastAsia"/>
          <w:color w:val="000000"/>
          <w:kern w:val="0"/>
          <w:sz w:val="24"/>
          <w:lang w:val="en-US" w:eastAsia="zh-CN"/>
        </w:rPr>
        <w:t>通过相关软件平台（如微课、金课等）与</w:t>
      </w:r>
      <w:r>
        <w:rPr>
          <w:rFonts w:hint="eastAsia" w:asciiTheme="minorEastAsia" w:hAnsiTheme="minorEastAsia" w:eastAsiaTheme="minorEastAsia" w:cstheme="minorEastAsia"/>
          <w:color w:val="000000"/>
          <w:kern w:val="0"/>
          <w:sz w:val="24"/>
        </w:rPr>
        <w:t>实际生活中的案例</w:t>
      </w:r>
      <w:r>
        <w:rPr>
          <w:rFonts w:hint="eastAsia" w:asciiTheme="minorEastAsia" w:hAnsiTheme="minorEastAsia" w:eastAsiaTheme="minorEastAsia" w:cstheme="minorEastAsia"/>
          <w:color w:val="000000"/>
          <w:kern w:val="0"/>
          <w:sz w:val="24"/>
          <w:lang w:val="en-US" w:eastAsia="zh-CN"/>
        </w:rPr>
        <w:t>结合</w:t>
      </w:r>
      <w:r>
        <w:rPr>
          <w:rFonts w:hint="eastAsia" w:asciiTheme="minorEastAsia" w:hAnsiTheme="minorEastAsia" w:eastAsiaTheme="minorEastAsia" w:cstheme="minorEastAsia"/>
          <w:color w:val="000000"/>
          <w:kern w:val="0"/>
          <w:sz w:val="24"/>
        </w:rPr>
        <w:t>，让学生</w:t>
      </w:r>
      <w:r>
        <w:rPr>
          <w:rFonts w:hint="eastAsia" w:asciiTheme="minorEastAsia" w:hAnsiTheme="minorEastAsia" w:eastAsiaTheme="minorEastAsia" w:cstheme="minorEastAsia"/>
          <w:color w:val="000000"/>
          <w:kern w:val="0"/>
          <w:sz w:val="24"/>
          <w:lang w:val="en-US" w:eastAsia="zh-CN"/>
        </w:rPr>
        <w:t>的学习与时俱进且灵活便捷</w:t>
      </w:r>
      <w:r>
        <w:rPr>
          <w:rFonts w:hint="eastAsia" w:asciiTheme="minorEastAsia" w:hAnsiTheme="minorEastAsia" w:eastAsiaTheme="minorEastAsia" w:cstheme="minorEastAsia"/>
          <w:color w:val="000000"/>
          <w:kern w:val="0"/>
          <w:sz w:val="24"/>
        </w:rPr>
        <w:t>。</w:t>
      </w:r>
    </w:p>
    <w:p>
      <w:pPr>
        <w:widowControl/>
        <w:numPr>
          <w:ilvl w:val="0"/>
          <w:numId w:val="0"/>
        </w:numPr>
        <w:spacing w:line="360" w:lineRule="auto"/>
        <w:jc w:val="left"/>
        <w:rPr>
          <w:rFonts w:hint="eastAsia" w:asciiTheme="minorEastAsia" w:hAnsiTheme="minorEastAsia" w:eastAsiaTheme="minorEastAsia" w:cstheme="minorEastAsia"/>
          <w:color w:val="000000"/>
          <w:kern w:val="0"/>
          <w:sz w:val="24"/>
        </w:rPr>
      </w:pPr>
    </w:p>
    <w:p>
      <w:pPr>
        <w:adjustRightInd w:val="0"/>
        <w:snapToGrid w:val="0"/>
        <w:spacing w:line="360" w:lineRule="auto"/>
        <w:ind w:firstLine="562" w:firstLineChars="200"/>
        <w:rPr>
          <w:rFonts w:asciiTheme="minorEastAsia" w:hAnsiTheme="minorEastAsia" w:eastAsiaTheme="minorEastAsia" w:cstheme="minorEastAsia"/>
          <w:b/>
          <w:bCs/>
          <w:sz w:val="28"/>
        </w:rPr>
      </w:pPr>
      <w:r>
        <w:rPr>
          <w:rFonts w:hint="eastAsia" w:asciiTheme="minorEastAsia" w:hAnsiTheme="minorEastAsia" w:eastAsiaTheme="minorEastAsia" w:cstheme="minorEastAsia"/>
          <w:b/>
          <w:bCs/>
          <w:sz w:val="28"/>
        </w:rPr>
        <w:t>三、学时要求与分配：</w:t>
      </w:r>
    </w:p>
    <w:p>
      <w:pPr>
        <w:adjustRightInd w:val="0"/>
        <w:snapToGrid w:val="0"/>
        <w:spacing w:line="360" w:lineRule="auto"/>
        <w:ind w:left="483" w:leftChars="230"/>
        <w:rPr>
          <w:rFonts w:asciiTheme="minorEastAsia" w:hAnsiTheme="minorEastAsia" w:eastAsiaTheme="minorEastAsia" w:cstheme="minorEastAsia"/>
          <w:sz w:val="24"/>
        </w:rPr>
      </w:pPr>
      <w:r>
        <w:rPr>
          <w:rFonts w:hint="eastAsia" w:asciiTheme="minorEastAsia" w:hAnsiTheme="minorEastAsia" w:eastAsiaTheme="minorEastAsia" w:cstheme="minorEastAsia"/>
          <w:bCs/>
          <w:sz w:val="24"/>
        </w:rPr>
        <w:t>（一）</w:t>
      </w:r>
      <w:r>
        <w:rPr>
          <w:rFonts w:hint="eastAsia" w:asciiTheme="minorEastAsia" w:hAnsiTheme="minorEastAsia" w:eastAsiaTheme="minorEastAsia" w:cstheme="minorEastAsia"/>
          <w:sz w:val="24"/>
        </w:rPr>
        <w:t>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64</w:t>
      </w:r>
      <w:r>
        <w:rPr>
          <w:rFonts w:hint="eastAsia" w:asciiTheme="minorEastAsia" w:hAnsiTheme="minorEastAsia" w:eastAsiaTheme="minorEastAsia" w:cstheme="minorEastAsia"/>
        </w:rPr>
        <w:t>课时。</w:t>
      </w:r>
    </w:p>
    <w:tbl>
      <w:tblPr>
        <w:tblStyle w:val="9"/>
        <w:tblpPr w:leftFromText="180" w:rightFromText="180" w:vertAnchor="text" w:horzAnchor="page" w:tblpX="1795" w:tblpY="513"/>
        <w:tblOverlap w:val="never"/>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900"/>
        <w:gridCol w:w="4128"/>
        <w:gridCol w:w="70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260"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900"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128" w:type="dxa"/>
            <w:vAlign w:val="center"/>
          </w:tcPr>
          <w:p>
            <w:pPr>
              <w:spacing w:line="360" w:lineRule="auto"/>
              <w:ind w:firstLine="548"/>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70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九</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p>
        </w:tc>
        <w:tc>
          <w:tcPr>
            <w:tcW w:w="4128" w:type="dxa"/>
          </w:tcPr>
          <w:p>
            <w:pPr>
              <w:numPr>
                <w:ilvl w:val="0"/>
                <w:numId w:val="3"/>
              </w:numPr>
              <w:jc w:val="left"/>
              <w:rPr>
                <w:rFonts w:hint="eastAsia" w:ascii="宋体" w:hAnsi="宋体" w:cs="宋体"/>
                <w:color w:val="000000"/>
                <w:lang w:val="en-US" w:eastAsia="zh-CN"/>
              </w:rPr>
            </w:pPr>
            <w:r>
              <w:rPr>
                <w:rFonts w:hint="eastAsia" w:ascii="宋体" w:hAnsi="宋体" w:cs="宋体"/>
                <w:color w:val="000000"/>
                <w:lang w:val="en-US" w:eastAsia="zh-CN"/>
              </w:rPr>
              <w:t>图案的概述</w:t>
            </w:r>
          </w:p>
          <w:p>
            <w:pPr>
              <w:numPr>
                <w:ilvl w:val="0"/>
                <w:numId w:val="0"/>
              </w:numPr>
              <w:jc w:val="both"/>
              <w:rPr>
                <w:rFonts w:hint="default" w:ascii="宋体" w:hAnsi="宋体" w:cs="宋体"/>
                <w:color w:val="000000"/>
                <w:lang w:val="en-US" w:eastAsia="zh-CN"/>
              </w:rPr>
            </w:pPr>
            <w:r>
              <w:rPr>
                <w:rFonts w:hint="eastAsia" w:ascii="宋体" w:hAnsi="宋体" w:cs="宋体"/>
                <w:color w:val="000000"/>
                <w:lang w:val="en-US" w:eastAsia="zh-CN"/>
              </w:rPr>
              <w:t>1.1图案的概念与来源</w:t>
            </w:r>
          </w:p>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1.2图案的分类</w:t>
            </w:r>
          </w:p>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1.3图案的作用、意义及应用</w:t>
            </w:r>
          </w:p>
          <w:p>
            <w:pPr>
              <w:numPr>
                <w:ilvl w:val="0"/>
                <w:numId w:val="0"/>
              </w:numPr>
              <w:jc w:val="both"/>
              <w:rPr>
                <w:rFonts w:hint="eastAsia" w:ascii="宋体" w:hAnsi="宋体" w:cs="宋体"/>
                <w:color w:val="000000"/>
                <w:lang w:val="en-US" w:eastAsia="zh-CN"/>
              </w:rPr>
            </w:pPr>
          </w:p>
        </w:tc>
        <w:tc>
          <w:tcPr>
            <w:tcW w:w="70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1260" w:type="dxa"/>
          </w:tcPr>
          <w:p>
            <w:pPr>
              <w:spacing w:line="360" w:lineRule="auto"/>
              <w:jc w:val="both"/>
              <w:rPr>
                <w:rFonts w:hint="eastAsia" w:asciiTheme="minorEastAsia" w:hAnsiTheme="minorEastAsia" w:eastAsiaTheme="minorEastAsia" w:cstheme="minorEastAsia"/>
              </w:rPr>
            </w:pPr>
          </w:p>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九</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128" w:type="dxa"/>
          </w:tcPr>
          <w:p>
            <w:pPr>
              <w:numPr>
                <w:ilvl w:val="0"/>
                <w:numId w:val="3"/>
              </w:numPr>
              <w:ind w:left="0" w:leftChars="0" w:firstLine="0" w:firstLineChars="0"/>
              <w:jc w:val="both"/>
              <w:rPr>
                <w:rFonts w:hint="eastAsia" w:ascii="宋体" w:hAnsi="宋体" w:cs="宋体"/>
                <w:color w:val="000000"/>
                <w:lang w:val="en-US" w:eastAsia="zh-CN"/>
              </w:rPr>
            </w:pPr>
            <w:r>
              <w:rPr>
                <w:rFonts w:hint="eastAsia" w:ascii="宋体" w:hAnsi="宋体" w:cs="宋体"/>
                <w:color w:val="000000"/>
                <w:lang w:val="en-US" w:eastAsia="zh-CN"/>
              </w:rPr>
              <w:t>图案的写生与变化</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2.1图案的写生</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2.2图案的变化</w:t>
            </w:r>
          </w:p>
          <w:p>
            <w:pPr>
              <w:numPr>
                <w:ilvl w:val="0"/>
                <w:numId w:val="0"/>
              </w:numPr>
              <w:ind w:leftChars="0"/>
              <w:jc w:val="both"/>
              <w:rPr>
                <w:rFonts w:hint="eastAsia" w:ascii="宋体" w:hAnsi="宋体" w:cs="宋体"/>
                <w:color w:val="000000"/>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练习1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p>
        </w:tc>
        <w:tc>
          <w:tcPr>
            <w:tcW w:w="4128" w:type="dxa"/>
          </w:tcPr>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第二章 图案的写生与变化</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2.1图案的写生</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2.2图案的变化</w:t>
            </w:r>
          </w:p>
          <w:p>
            <w:pPr>
              <w:numPr>
                <w:ilvl w:val="0"/>
                <w:numId w:val="0"/>
              </w:numPr>
              <w:ind w:leftChars="0"/>
              <w:jc w:val="both"/>
              <w:rPr>
                <w:rFonts w:hint="eastAsia" w:ascii="宋体" w:hAnsi="宋体" w:cs="宋体"/>
                <w:color w:val="000000"/>
                <w:lang w:val="en-US" w:eastAsia="zh-CN"/>
              </w:rPr>
            </w:pPr>
          </w:p>
        </w:tc>
        <w:tc>
          <w:tcPr>
            <w:tcW w:w="70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w:t>
            </w:r>
            <w:r>
              <w:rPr>
                <w:rFonts w:hint="eastAsia" w:asciiTheme="minorEastAsia" w:hAnsiTheme="minorEastAsia" w:eastAsiaTheme="minorEastAsia" w:cstheme="minorEastAsia"/>
              </w:rPr>
              <w:t>周</w:t>
            </w:r>
          </w:p>
        </w:tc>
        <w:tc>
          <w:tcPr>
            <w:tcW w:w="900"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4128" w:type="dxa"/>
            <w:vAlign w:val="top"/>
          </w:tcPr>
          <w:p>
            <w:pPr>
              <w:jc w:val="both"/>
              <w:rPr>
                <w:rFonts w:hint="eastAsia"/>
                <w:lang w:val="en-US" w:eastAsia="zh-CN"/>
              </w:rPr>
            </w:pPr>
            <w:r>
              <w:rPr>
                <w:rFonts w:hint="eastAsia" w:ascii="宋体" w:hAnsi="宋体" w:cs="宋体"/>
                <w:color w:val="000000"/>
                <w:lang w:val="en-US" w:eastAsia="zh-CN"/>
              </w:rPr>
              <w:t>第二章 图案的写生与变化</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2.1图案的写生</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2.2图案的变化</w:t>
            </w:r>
          </w:p>
          <w:p>
            <w:pPr>
              <w:numPr>
                <w:ilvl w:val="0"/>
                <w:numId w:val="0"/>
              </w:numPr>
              <w:ind w:leftChars="0"/>
              <w:jc w:val="both"/>
              <w:rPr>
                <w:rFonts w:hint="eastAsia" w:ascii="宋体" w:hAnsi="宋体" w:cs="宋体"/>
                <w:color w:val="000000"/>
                <w:lang w:val="en-US" w:eastAsia="zh-CN"/>
              </w:rPr>
            </w:pPr>
          </w:p>
        </w:tc>
        <w:tc>
          <w:tcPr>
            <w:tcW w:w="70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十一</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4128" w:type="dxa"/>
            <w:vAlign w:val="center"/>
          </w:tcPr>
          <w:p>
            <w:pPr>
              <w:numPr>
                <w:ilvl w:val="0"/>
                <w:numId w:val="3"/>
              </w:numPr>
              <w:tabs>
                <w:tab w:val="left" w:pos="237"/>
              </w:tabs>
              <w:spacing w:line="460" w:lineRule="exact"/>
              <w:ind w:left="0" w:leftChars="0" w:firstLine="0" w:firstLineChars="0"/>
              <w:jc w:val="both"/>
              <w:rPr>
                <w:rFonts w:hint="default" w:ascii="宋体" w:hAnsi="宋体" w:cs="宋体"/>
                <w:color w:val="000000"/>
                <w:lang w:val="en-US" w:eastAsia="zh-CN"/>
              </w:rPr>
            </w:pPr>
            <w:r>
              <w:rPr>
                <w:rFonts w:hint="eastAsia" w:ascii="宋体" w:hAnsi="宋体" w:cs="宋体"/>
                <w:color w:val="000000"/>
                <w:lang w:val="en-US" w:eastAsia="zh-CN"/>
              </w:rPr>
              <w:t>图案的审美与构成</w:t>
            </w:r>
          </w:p>
          <w:p>
            <w:pPr>
              <w:numPr>
                <w:ilvl w:val="0"/>
                <w:numId w:val="0"/>
              </w:numPr>
              <w:tabs>
                <w:tab w:val="left" w:pos="237"/>
              </w:tabs>
              <w:spacing w:line="460" w:lineRule="exact"/>
              <w:ind w:leftChars="0"/>
              <w:jc w:val="both"/>
              <w:rPr>
                <w:rFonts w:hint="default" w:ascii="宋体" w:hAnsi="宋体" w:cs="宋体"/>
                <w:color w:val="000000"/>
                <w:lang w:val="en-US" w:eastAsia="zh-CN"/>
              </w:rPr>
            </w:pPr>
            <w:r>
              <w:rPr>
                <w:rFonts w:hint="eastAsia" w:ascii="宋体" w:hAnsi="宋体" w:cs="宋体"/>
                <w:color w:val="000000"/>
                <w:lang w:val="en-US" w:eastAsia="zh-CN"/>
              </w:rPr>
              <w:t>3.1图案的形式美法则</w:t>
            </w:r>
          </w:p>
          <w:p>
            <w:pPr>
              <w:numPr>
                <w:ilvl w:val="0"/>
                <w:numId w:val="0"/>
              </w:numPr>
              <w:tabs>
                <w:tab w:val="left" w:pos="237"/>
              </w:tabs>
              <w:spacing w:line="460" w:lineRule="exact"/>
              <w:ind w:left="0" w:leftChars="0" w:firstLine="0" w:firstLineChars="0"/>
              <w:jc w:val="both"/>
              <w:rPr>
                <w:rFonts w:asciiTheme="minorEastAsia" w:hAnsiTheme="minorEastAsia" w:eastAsiaTheme="minorEastAsia" w:cstheme="minorEastAsia"/>
                <w:szCs w:val="21"/>
              </w:rPr>
            </w:pPr>
            <w:r>
              <w:rPr>
                <w:rFonts w:hint="eastAsia" w:ascii="宋体" w:hAnsi="宋体" w:cs="宋体"/>
                <w:color w:val="000000"/>
                <w:lang w:val="en-US" w:eastAsia="zh-CN"/>
              </w:rPr>
              <w:t>3.2图案的构成形式</w:t>
            </w:r>
          </w:p>
        </w:tc>
        <w:tc>
          <w:tcPr>
            <w:tcW w:w="703" w:type="dxa"/>
            <w:vAlign w:val="to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vAlign w:val="top"/>
          </w:tcPr>
          <w:p>
            <w:pPr>
              <w:spacing w:line="360" w:lineRule="auto"/>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lang w:val="en-US" w:eastAsia="zh-CN"/>
              </w:rPr>
              <w:t>练习2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7" w:hRule="atLeast"/>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十一</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4128" w:type="dxa"/>
            <w:vAlign w:val="center"/>
          </w:tcPr>
          <w:p>
            <w:pPr>
              <w:numPr>
                <w:ilvl w:val="0"/>
                <w:numId w:val="0"/>
              </w:numPr>
              <w:tabs>
                <w:tab w:val="left" w:pos="237"/>
              </w:tabs>
              <w:spacing w:line="460" w:lineRule="exact"/>
              <w:ind w:leftChars="0"/>
              <w:jc w:val="both"/>
              <w:rPr>
                <w:rFonts w:hint="default" w:ascii="宋体" w:hAnsi="宋体" w:cs="宋体"/>
                <w:color w:val="000000"/>
                <w:lang w:val="en-US" w:eastAsia="zh-CN"/>
              </w:rPr>
            </w:pPr>
            <w:r>
              <w:rPr>
                <w:rFonts w:hint="eastAsia" w:ascii="宋体" w:hAnsi="宋体" w:cs="宋体"/>
                <w:color w:val="000000"/>
                <w:lang w:val="en-US" w:eastAsia="zh-CN"/>
              </w:rPr>
              <w:t>第三章 图案的审美与构成</w:t>
            </w:r>
          </w:p>
          <w:p>
            <w:pPr>
              <w:numPr>
                <w:ilvl w:val="0"/>
                <w:numId w:val="0"/>
              </w:numPr>
              <w:tabs>
                <w:tab w:val="left" w:pos="237"/>
              </w:tabs>
              <w:spacing w:line="460" w:lineRule="exact"/>
              <w:ind w:leftChars="0"/>
              <w:jc w:val="both"/>
              <w:rPr>
                <w:rFonts w:hint="default" w:ascii="宋体" w:hAnsi="宋体" w:cs="宋体"/>
                <w:color w:val="000000"/>
                <w:lang w:val="en-US" w:eastAsia="zh-CN"/>
              </w:rPr>
            </w:pPr>
            <w:r>
              <w:rPr>
                <w:rFonts w:hint="eastAsia" w:ascii="宋体" w:hAnsi="宋体" w:cs="宋体"/>
                <w:color w:val="000000"/>
                <w:lang w:val="en-US" w:eastAsia="zh-CN"/>
              </w:rPr>
              <w:t>3.1图案的形式美法则</w:t>
            </w:r>
          </w:p>
          <w:p>
            <w:pPr>
              <w:numPr>
                <w:ilvl w:val="0"/>
                <w:numId w:val="0"/>
              </w:numPr>
              <w:tabs>
                <w:tab w:val="left" w:pos="237"/>
              </w:tabs>
              <w:spacing w:line="460" w:lineRule="exact"/>
              <w:ind w:leftChars="0"/>
              <w:jc w:val="both"/>
              <w:rPr>
                <w:rFonts w:asciiTheme="minorEastAsia" w:hAnsiTheme="minorEastAsia" w:eastAsiaTheme="minorEastAsia" w:cstheme="minorEastAsia"/>
                <w:szCs w:val="21"/>
              </w:rPr>
            </w:pPr>
            <w:r>
              <w:rPr>
                <w:rFonts w:hint="eastAsia" w:ascii="宋体" w:hAnsi="宋体" w:cs="宋体"/>
                <w:color w:val="000000"/>
                <w:lang w:val="en-US" w:eastAsia="zh-CN"/>
              </w:rPr>
              <w:t>3.2图案的构成形式</w:t>
            </w:r>
          </w:p>
        </w:tc>
        <w:tc>
          <w:tcPr>
            <w:tcW w:w="70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both"/>
              <w:rPr>
                <w:rFonts w:hint="default" w:asciiTheme="minorEastAsia" w:hAnsiTheme="minorEastAsia" w:eastAsiaTheme="minorEastAsia" w:cstheme="minorEastAsia"/>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4" w:hRule="atLeast"/>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十二</w:t>
            </w:r>
            <w:r>
              <w:rPr>
                <w:rFonts w:hint="eastAsia" w:asciiTheme="minorEastAsia" w:hAnsiTheme="minorEastAsia" w:eastAsiaTheme="minorEastAsia" w:cstheme="minorEastAsia"/>
              </w:rPr>
              <w:t>周</w:t>
            </w:r>
          </w:p>
        </w:tc>
        <w:tc>
          <w:tcPr>
            <w:tcW w:w="900" w:type="dxa"/>
            <w:vAlign w:val="top"/>
          </w:tcPr>
          <w:p>
            <w:pPr>
              <w:jc w:val="center"/>
              <w:rPr>
                <w:rFonts w:hint="default"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kern w:val="2"/>
                <w:sz w:val="21"/>
                <w:szCs w:val="24"/>
                <w:lang w:val="en-US" w:eastAsia="zh-CN" w:bidi="ar-SA"/>
              </w:rPr>
              <w:t>7</w:t>
            </w:r>
          </w:p>
        </w:tc>
        <w:tc>
          <w:tcPr>
            <w:tcW w:w="4128" w:type="dxa"/>
            <w:vAlign w:val="center"/>
          </w:tcPr>
          <w:p>
            <w:pPr>
              <w:numPr>
                <w:ilvl w:val="0"/>
                <w:numId w:val="0"/>
              </w:numPr>
              <w:tabs>
                <w:tab w:val="left" w:pos="237"/>
              </w:tabs>
              <w:spacing w:line="460" w:lineRule="exact"/>
              <w:ind w:leftChars="0"/>
              <w:jc w:val="both"/>
              <w:rPr>
                <w:rFonts w:hint="default" w:ascii="宋体" w:hAnsi="宋体" w:cs="宋体"/>
                <w:color w:val="000000"/>
                <w:lang w:val="en-US" w:eastAsia="zh-CN"/>
              </w:rPr>
            </w:pPr>
            <w:r>
              <w:rPr>
                <w:rFonts w:hint="eastAsia" w:ascii="宋体" w:hAnsi="宋体" w:cs="宋体"/>
                <w:color w:val="000000"/>
                <w:lang w:val="en-US" w:eastAsia="zh-CN"/>
              </w:rPr>
              <w:t>第三章 图案的审美与构成</w:t>
            </w:r>
          </w:p>
          <w:p>
            <w:pPr>
              <w:numPr>
                <w:ilvl w:val="0"/>
                <w:numId w:val="0"/>
              </w:numPr>
              <w:tabs>
                <w:tab w:val="left" w:pos="237"/>
              </w:tabs>
              <w:spacing w:line="460" w:lineRule="exact"/>
              <w:ind w:leftChars="0"/>
              <w:jc w:val="both"/>
              <w:rPr>
                <w:rFonts w:hint="default" w:ascii="宋体" w:hAnsi="宋体" w:cs="宋体"/>
                <w:color w:val="000000"/>
                <w:lang w:val="en-US" w:eastAsia="zh-CN"/>
              </w:rPr>
            </w:pPr>
            <w:r>
              <w:rPr>
                <w:rFonts w:hint="eastAsia" w:ascii="宋体" w:hAnsi="宋体" w:cs="宋体"/>
                <w:color w:val="000000"/>
                <w:lang w:val="en-US" w:eastAsia="zh-CN"/>
              </w:rPr>
              <w:t>3.1图案的形式美法则</w:t>
            </w:r>
          </w:p>
          <w:p>
            <w:pPr>
              <w:numPr>
                <w:ilvl w:val="0"/>
                <w:numId w:val="0"/>
              </w:numPr>
              <w:tabs>
                <w:tab w:val="left" w:pos="237"/>
              </w:tabs>
              <w:spacing w:line="460" w:lineRule="exact"/>
              <w:ind w:leftChars="0"/>
              <w:jc w:val="both"/>
              <w:rPr>
                <w:rFonts w:asciiTheme="minorEastAsia" w:hAnsiTheme="minorEastAsia" w:eastAsiaTheme="minorEastAsia" w:cstheme="minorEastAsia"/>
                <w:kern w:val="2"/>
                <w:sz w:val="21"/>
                <w:szCs w:val="21"/>
                <w:lang w:val="en-US" w:eastAsia="zh-CN" w:bidi="ar-SA"/>
              </w:rPr>
            </w:pPr>
            <w:r>
              <w:rPr>
                <w:rFonts w:hint="eastAsia" w:ascii="宋体" w:hAnsi="宋体" w:cs="宋体"/>
                <w:color w:val="000000"/>
                <w:lang w:val="en-US" w:eastAsia="zh-CN"/>
              </w:rPr>
              <w:t>3.2图案的构成形式</w:t>
            </w:r>
          </w:p>
        </w:tc>
        <w:tc>
          <w:tcPr>
            <w:tcW w:w="70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3" w:hRule="atLeast"/>
        </w:trPr>
        <w:tc>
          <w:tcPr>
            <w:tcW w:w="1260"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十二</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4128" w:type="dxa"/>
            <w:vAlign w:val="top"/>
          </w:tcPr>
          <w:p>
            <w:pPr>
              <w:numPr>
                <w:ilvl w:val="0"/>
                <w:numId w:val="3"/>
              </w:numPr>
              <w:ind w:left="0" w:leftChars="0" w:firstLine="0" w:firstLineChars="0"/>
              <w:jc w:val="both"/>
              <w:rPr>
                <w:rFonts w:hint="eastAsia" w:ascii="宋体" w:hAnsi="宋体" w:cs="宋体"/>
                <w:color w:val="000000"/>
                <w:lang w:val="en-US" w:eastAsia="zh-CN"/>
              </w:rPr>
            </w:pPr>
            <w:r>
              <w:rPr>
                <w:rFonts w:hint="eastAsia" w:ascii="宋体" w:hAnsi="宋体" w:cs="宋体"/>
                <w:color w:val="000000"/>
                <w:lang w:val="en-US" w:eastAsia="zh-CN"/>
              </w:rPr>
              <w:t>图案的表现技法</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4.1图案的基本形态及表现技法</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4.2图案的装饰形态及表现技法</w:t>
            </w:r>
          </w:p>
          <w:p>
            <w:pPr>
              <w:numPr>
                <w:ilvl w:val="0"/>
                <w:numId w:val="0"/>
              </w:numPr>
              <w:ind w:leftChars="0"/>
              <w:jc w:val="both"/>
              <w:rPr>
                <w:rFonts w:hint="eastAsia" w:ascii="宋体" w:hAnsi="宋体" w:cs="宋体"/>
                <w:color w:val="000000"/>
                <w:lang w:val="en-US" w:eastAsia="zh-CN"/>
              </w:rPr>
            </w:pPr>
          </w:p>
        </w:tc>
        <w:tc>
          <w:tcPr>
            <w:tcW w:w="70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29" w:type="dxa"/>
          </w:tcPr>
          <w:p>
            <w:pPr>
              <w:spacing w:line="360" w:lineRule="auto"/>
              <w:jc w:val="center"/>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val="en-US" w:eastAsia="zh-CN"/>
              </w:rPr>
              <w:t>练习3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十三</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w:t>
            </w:r>
          </w:p>
        </w:tc>
        <w:tc>
          <w:tcPr>
            <w:tcW w:w="4128" w:type="dxa"/>
            <w:vAlign w:val="top"/>
          </w:tcPr>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 xml:space="preserve">第四章 图案的变现技法           </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4.1图案的基本形态及表现技法</w:t>
            </w:r>
          </w:p>
          <w:p>
            <w:pPr>
              <w:numPr>
                <w:ilvl w:val="0"/>
                <w:numId w:val="0"/>
              </w:numPr>
              <w:ind w:left="0" w:leftChars="0" w:firstLine="0" w:firstLineChars="0"/>
              <w:jc w:val="both"/>
              <w:rPr>
                <w:rFonts w:hint="eastAsia" w:ascii="宋体" w:hAnsi="宋体" w:cs="宋体"/>
                <w:color w:val="000000"/>
                <w:lang w:val="en-US" w:eastAsia="zh-CN"/>
              </w:rPr>
            </w:pPr>
            <w:r>
              <w:rPr>
                <w:rFonts w:hint="eastAsia" w:ascii="宋体" w:hAnsi="宋体" w:cs="宋体"/>
                <w:color w:val="000000"/>
                <w:lang w:val="en-US" w:eastAsia="zh-CN"/>
              </w:rPr>
              <w:t>4.2图案的装饰形态及表现技法</w:t>
            </w:r>
          </w:p>
          <w:p>
            <w:pPr>
              <w:numPr>
                <w:ilvl w:val="0"/>
                <w:numId w:val="0"/>
              </w:numPr>
              <w:ind w:left="0" w:leftChars="0" w:firstLine="0" w:firstLineChars="0"/>
              <w:jc w:val="both"/>
              <w:rPr>
                <w:rFonts w:hint="eastAsia" w:ascii="宋体" w:hAnsi="宋体" w:cs="宋体"/>
                <w:color w:val="000000"/>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十三</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w:t>
            </w:r>
          </w:p>
        </w:tc>
        <w:tc>
          <w:tcPr>
            <w:tcW w:w="4128" w:type="dxa"/>
          </w:tcPr>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第四章 图案的变现技法</w:t>
            </w:r>
          </w:p>
          <w:p>
            <w:pPr>
              <w:numPr>
                <w:ilvl w:val="0"/>
                <w:numId w:val="0"/>
              </w:numPr>
              <w:ind w:leftChars="0"/>
              <w:jc w:val="both"/>
              <w:rPr>
                <w:rFonts w:hint="eastAsia" w:ascii="宋体" w:hAnsi="宋体" w:cs="宋体"/>
                <w:color w:val="000000"/>
                <w:lang w:val="en-US" w:eastAsia="zh-CN"/>
              </w:rPr>
            </w:pPr>
            <w:r>
              <w:rPr>
                <w:rFonts w:hint="eastAsia" w:ascii="宋体" w:hAnsi="宋体" w:cs="宋体"/>
                <w:color w:val="000000"/>
                <w:lang w:val="en-US" w:eastAsia="zh-CN"/>
              </w:rPr>
              <w:t>4.1图案的基本形态及表现技法</w:t>
            </w:r>
          </w:p>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4.2图案的装饰形态及表现技法</w:t>
            </w:r>
          </w:p>
          <w:p>
            <w:pPr>
              <w:numPr>
                <w:ilvl w:val="0"/>
                <w:numId w:val="0"/>
              </w:numPr>
              <w:jc w:val="both"/>
              <w:rPr>
                <w:rFonts w:hint="eastAsia" w:ascii="宋体" w:hAnsi="宋体" w:cs="宋体"/>
                <w:color w:val="000000"/>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十四</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w:t>
            </w:r>
          </w:p>
        </w:tc>
        <w:tc>
          <w:tcPr>
            <w:tcW w:w="4128" w:type="dxa"/>
          </w:tcPr>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第五章创意思维在图案（图形）中的运用</w:t>
            </w:r>
          </w:p>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5.1图形创意思维的基础方法</w:t>
            </w:r>
          </w:p>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5.2图形创意思维的表现方法</w:t>
            </w:r>
          </w:p>
          <w:p>
            <w:pPr>
              <w:numPr>
                <w:ilvl w:val="0"/>
                <w:numId w:val="0"/>
              </w:numPr>
              <w:jc w:val="both"/>
              <w:rPr>
                <w:rFonts w:hint="default" w:ascii="宋体" w:hAnsi="宋体" w:cs="宋体"/>
                <w:color w:val="000000"/>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val="en-US" w:eastAsia="zh-CN"/>
              </w:rPr>
              <w:t>练习4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十四</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w:t>
            </w:r>
          </w:p>
        </w:tc>
        <w:tc>
          <w:tcPr>
            <w:tcW w:w="4128" w:type="dxa"/>
          </w:tcPr>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第五章创意思维在图案（图形）中的运用</w:t>
            </w:r>
          </w:p>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5.1图形创意思维的基础方法</w:t>
            </w:r>
          </w:p>
          <w:p>
            <w:pPr>
              <w:numPr>
                <w:ilvl w:val="0"/>
                <w:numId w:val="0"/>
              </w:numPr>
              <w:jc w:val="both"/>
              <w:rPr>
                <w:rFonts w:hint="eastAsia" w:ascii="宋体" w:hAnsi="宋体" w:cs="宋体"/>
                <w:color w:val="000000"/>
                <w:lang w:val="en-US" w:eastAsia="zh-CN"/>
              </w:rPr>
            </w:pPr>
            <w:r>
              <w:rPr>
                <w:rFonts w:hint="eastAsia" w:ascii="宋体" w:hAnsi="宋体" w:cs="宋体"/>
                <w:color w:val="000000"/>
                <w:lang w:val="en-US" w:eastAsia="zh-CN"/>
              </w:rPr>
              <w:t>5.2图形创意思维的表现方法</w:t>
            </w:r>
          </w:p>
          <w:p>
            <w:pPr>
              <w:numPr>
                <w:ilvl w:val="0"/>
                <w:numId w:val="0"/>
              </w:numPr>
              <w:jc w:val="both"/>
              <w:rPr>
                <w:rFonts w:hint="eastAsia" w:ascii="宋体" w:hAnsi="宋体" w:cs="宋体"/>
                <w:color w:val="000000"/>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十五</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13</w:t>
            </w:r>
          </w:p>
        </w:tc>
        <w:tc>
          <w:tcPr>
            <w:tcW w:w="4128" w:type="dxa"/>
          </w:tcPr>
          <w:p>
            <w:pPr>
              <w:rPr>
                <w:rFonts w:hint="default" w:ascii="宋体" w:hAnsi="宋体" w:cs="宋体"/>
                <w:color w:val="000000"/>
                <w:lang w:val="en-US" w:eastAsia="zh-CN"/>
              </w:rPr>
            </w:pPr>
            <w:r>
              <w:rPr>
                <w:rFonts w:hint="eastAsia" w:ascii="宋体" w:hAnsi="宋体" w:cs="宋体"/>
                <w:color w:val="000000"/>
                <w:lang w:val="en-US" w:eastAsia="zh-CN"/>
              </w:rPr>
              <w:t>第六章 设计综合表达创意应用</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6.1应用图例赏析</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6.2根据主题要求进行设计应用</w:t>
            </w:r>
          </w:p>
          <w:p>
            <w:pPr>
              <w:numPr>
                <w:ilvl w:val="0"/>
                <w:numId w:val="0"/>
              </w:numPr>
              <w:jc w:val="both"/>
              <w:rPr>
                <w:rFonts w:hint="default" w:asciiTheme="minorEastAsia" w:hAnsiTheme="minorEastAsia" w:eastAsiaTheme="minorEastAsia" w:cstheme="minorEastAsia"/>
                <w:szCs w:val="21"/>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lang w:val="en-US" w:eastAsia="zh-CN"/>
              </w:rPr>
              <w:t>练习5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260"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十五</w:t>
            </w:r>
            <w:r>
              <w:rPr>
                <w:rFonts w:hint="eastAsia" w:asciiTheme="minorEastAsia" w:hAnsiTheme="minorEastAsia" w:eastAsiaTheme="minorEastAsia" w:cstheme="minorEastAsia"/>
              </w:rPr>
              <w:t>周</w:t>
            </w:r>
          </w:p>
        </w:tc>
        <w:tc>
          <w:tcPr>
            <w:tcW w:w="90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w:t>
            </w:r>
          </w:p>
        </w:tc>
        <w:tc>
          <w:tcPr>
            <w:tcW w:w="4128" w:type="dxa"/>
          </w:tcPr>
          <w:p>
            <w:pPr>
              <w:rPr>
                <w:rFonts w:hint="default" w:ascii="宋体" w:hAnsi="宋体" w:cs="宋体"/>
                <w:color w:val="000000"/>
                <w:lang w:val="en-US" w:eastAsia="zh-CN"/>
              </w:rPr>
            </w:pPr>
            <w:r>
              <w:rPr>
                <w:rFonts w:hint="eastAsia" w:ascii="宋体" w:hAnsi="宋体" w:cs="宋体"/>
                <w:color w:val="000000"/>
                <w:lang w:val="en-US" w:eastAsia="zh-CN"/>
              </w:rPr>
              <w:t>第六章 设计综合表达创意应用</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6.1应用图例赏析</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6.2根据主题要求进行设计应用</w:t>
            </w:r>
          </w:p>
          <w:p>
            <w:pPr>
              <w:numPr>
                <w:ilvl w:val="0"/>
                <w:numId w:val="0"/>
              </w:numPr>
              <w:jc w:val="both"/>
              <w:rPr>
                <w:rFonts w:hint="eastAsia" w:asciiTheme="minorEastAsia" w:hAnsiTheme="minorEastAsia" w:eastAsiaTheme="minorEastAsia" w:cstheme="minorEastAsia"/>
                <w:szCs w:val="21"/>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260"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十六</w:t>
            </w:r>
            <w:r>
              <w:rPr>
                <w:rFonts w:hint="eastAsia" w:asciiTheme="minorEastAsia" w:hAnsiTheme="minorEastAsia" w:eastAsiaTheme="minorEastAsia" w:cstheme="minorEastAsia"/>
              </w:rPr>
              <w:t>周</w:t>
            </w:r>
          </w:p>
        </w:tc>
        <w:tc>
          <w:tcPr>
            <w:tcW w:w="90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15</w:t>
            </w:r>
          </w:p>
        </w:tc>
        <w:tc>
          <w:tcPr>
            <w:tcW w:w="4128" w:type="dxa"/>
          </w:tcPr>
          <w:p>
            <w:pPr>
              <w:rPr>
                <w:rFonts w:hint="default" w:ascii="宋体" w:hAnsi="宋体" w:cs="宋体"/>
                <w:color w:val="000000"/>
                <w:lang w:val="en-US" w:eastAsia="zh-CN"/>
              </w:rPr>
            </w:pPr>
            <w:r>
              <w:rPr>
                <w:rFonts w:hint="eastAsia" w:ascii="宋体" w:hAnsi="宋体" w:cs="宋体"/>
                <w:color w:val="000000"/>
                <w:lang w:val="en-US" w:eastAsia="zh-CN"/>
              </w:rPr>
              <w:t>第六章 设计综合表达创意应用</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6.1应用图例赏析</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6.2根据主题要求进行设计应用</w:t>
            </w:r>
          </w:p>
          <w:p>
            <w:pPr>
              <w:numPr>
                <w:ilvl w:val="0"/>
                <w:numId w:val="0"/>
              </w:numPr>
              <w:jc w:val="both"/>
              <w:rPr>
                <w:rFonts w:hint="eastAsia" w:asciiTheme="minorEastAsia" w:hAnsiTheme="minorEastAsia" w:eastAsiaTheme="minorEastAsia" w:cstheme="minorEastAsia"/>
                <w:szCs w:val="21"/>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1260"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十六</w:t>
            </w:r>
            <w:r>
              <w:rPr>
                <w:rFonts w:hint="eastAsia" w:asciiTheme="minorEastAsia" w:hAnsiTheme="minorEastAsia" w:eastAsiaTheme="minorEastAsia" w:cstheme="minorEastAsia"/>
              </w:rPr>
              <w:t>周</w:t>
            </w:r>
          </w:p>
        </w:tc>
        <w:tc>
          <w:tcPr>
            <w:tcW w:w="90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w:t>
            </w:r>
          </w:p>
        </w:tc>
        <w:tc>
          <w:tcPr>
            <w:tcW w:w="4128" w:type="dxa"/>
          </w:tcPr>
          <w:p>
            <w:pPr>
              <w:rPr>
                <w:rFonts w:hint="default" w:ascii="宋体" w:hAnsi="宋体" w:cs="宋体"/>
                <w:color w:val="000000"/>
                <w:lang w:val="en-US" w:eastAsia="zh-CN"/>
              </w:rPr>
            </w:pPr>
            <w:r>
              <w:rPr>
                <w:rFonts w:hint="eastAsia" w:ascii="宋体" w:hAnsi="宋体" w:cs="宋体"/>
                <w:color w:val="000000"/>
                <w:lang w:val="en-US" w:eastAsia="zh-CN"/>
              </w:rPr>
              <w:t>第六章 设计综合表达创意应用</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6.1应用图例赏析</w:t>
            </w:r>
          </w:p>
          <w:p>
            <w:pPr>
              <w:numPr>
                <w:ilvl w:val="0"/>
                <w:numId w:val="0"/>
              </w:numPr>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6.2根据主题要求进行设计应用</w:t>
            </w:r>
          </w:p>
          <w:p>
            <w:pPr>
              <w:numPr>
                <w:ilvl w:val="0"/>
                <w:numId w:val="0"/>
              </w:numPr>
              <w:jc w:val="both"/>
              <w:rPr>
                <w:rFonts w:hint="eastAsia" w:asciiTheme="minorEastAsia" w:hAnsiTheme="minorEastAsia" w:eastAsiaTheme="minorEastAsia" w:cstheme="minorEastAsia"/>
                <w:szCs w:val="21"/>
                <w:lang w:val="en-US" w:eastAsia="zh-CN"/>
              </w:rPr>
            </w:pPr>
          </w:p>
        </w:tc>
        <w:tc>
          <w:tcPr>
            <w:tcW w:w="70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bl>
    <w:p>
      <w:pPr>
        <w:adjustRightInd w:val="0"/>
        <w:snapToGrid w:val="0"/>
        <w:spacing w:line="360" w:lineRule="auto"/>
        <w:ind w:left="482"/>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24"/>
        </w:rPr>
        <w:t>（二）学时分配</w:t>
      </w:r>
    </w:p>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numPr>
          <w:ilvl w:val="0"/>
          <w:numId w:val="4"/>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rPr>
      </w:pPr>
      <w:r>
        <w:rPr>
          <w:rFonts w:hint="eastAsia" w:asciiTheme="minorEastAsia" w:hAnsiTheme="minorEastAsia" w:eastAsiaTheme="minorEastAsia" w:cstheme="minorEastAsia"/>
          <w:b/>
          <w:bCs/>
          <w:sz w:val="28"/>
        </w:rPr>
        <w:t>实践教学内容与要求</w:t>
      </w:r>
    </w:p>
    <w:p>
      <w:pPr>
        <w:adjustRightInd w:val="0"/>
        <w:snapToGrid w:val="0"/>
        <w:spacing w:line="360" w:lineRule="auto"/>
        <w:ind w:firstLine="3626" w:firstLineChars="1290"/>
        <w:jc w:val="left"/>
        <w:rPr>
          <w:rFonts w:hint="eastAsia" w:ascii="仿宋" w:hAnsi="仿宋" w:eastAsia="仿宋"/>
          <w:b/>
          <w:kern w:val="0"/>
          <w:sz w:val="28"/>
          <w:szCs w:val="28"/>
        </w:rPr>
      </w:pPr>
      <w:r>
        <w:rPr>
          <w:rFonts w:hint="eastAsia" w:ascii="仿宋" w:hAnsi="仿宋" w:eastAsia="仿宋"/>
          <w:b/>
          <w:kern w:val="0"/>
          <w:sz w:val="28"/>
          <w:szCs w:val="28"/>
        </w:rPr>
        <w:t>(一)实践教学项目一览表</w:t>
      </w:r>
    </w:p>
    <w:tbl>
      <w:tblPr>
        <w:tblStyle w:val="9"/>
        <w:tblW w:w="87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190"/>
        <w:gridCol w:w="1040"/>
        <w:gridCol w:w="1160"/>
        <w:gridCol w:w="2147"/>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21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21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rPr>
                <w:rFonts w:ascii="仿宋" w:hAnsi="仿宋" w:eastAsia="仿宋" w:cs="宋体"/>
                <w:color w:val="000000"/>
                <w:kern w:val="0"/>
                <w:szCs w:val="21"/>
              </w:rPr>
            </w:pPr>
            <w:r>
              <w:rPr>
                <w:rFonts w:hint="eastAsia" w:asciiTheme="minorEastAsia" w:hAnsiTheme="minorEastAsia" w:eastAsiaTheme="minorEastAsia" w:cstheme="minorEastAsia"/>
                <w:szCs w:val="21"/>
                <w:lang w:val="en-US" w:eastAsia="zh-CN"/>
              </w:rPr>
              <w:t>练习1：在校内采集相关植物样本进行写生并根据并根据图案变化进行选择性绘制。</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1</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6</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ascii="仿宋" w:hAnsi="仿宋" w:eastAsia="仿宋" w:cs="宋体"/>
                <w:color w:val="000000"/>
                <w:kern w:val="0"/>
                <w:szCs w:val="21"/>
              </w:rPr>
            </w:pPr>
            <w:r>
              <w:rPr>
                <w:rFonts w:hint="eastAsia" w:ascii="仿宋" w:hAnsi="仿宋" w:eastAsia="仿宋" w:cs="宋体"/>
                <w:color w:val="000000"/>
                <w:kern w:val="0"/>
                <w:szCs w:val="21"/>
              </w:rPr>
              <w:t>设计</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72" w:right="-147" w:rightChars="-70" w:hanging="151" w:hangingChars="72"/>
              <w:jc w:val="center"/>
              <w:rPr>
                <w:rFonts w:ascii="仿宋" w:hAnsi="仿宋" w:eastAsia="仿宋" w:cs="宋体"/>
                <w:color w:val="000000"/>
                <w:kern w:val="0"/>
                <w:szCs w:val="21"/>
              </w:rPr>
            </w:pPr>
            <w:r>
              <w:rPr>
                <w:rFonts w:hint="eastAsia" w:ascii="仿宋" w:hAnsi="仿宋" w:eastAsia="仿宋"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2" w:hRule="atLeast"/>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仿宋" w:hAnsi="仿宋" w:eastAsia="仿宋" w:cs="宋体"/>
                <w:color w:val="000000"/>
                <w:kern w:val="0"/>
                <w:szCs w:val="21"/>
              </w:rPr>
            </w:pPr>
            <w:r>
              <w:rPr>
                <w:rFonts w:hint="eastAsia" w:ascii="仿宋" w:hAnsi="仿宋" w:eastAsia="仿宋" w:cs="宋体"/>
                <w:color w:val="000000"/>
                <w:kern w:val="0"/>
                <w:szCs w:val="21"/>
              </w:rPr>
              <w:t>2</w:t>
            </w:r>
          </w:p>
        </w:tc>
        <w:tc>
          <w:tcPr>
            <w:tcW w:w="21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left"/>
              <w:rPr>
                <w:rFonts w:hint="default" w:ascii="仿宋" w:hAnsi="仿宋" w:eastAsia="仿宋" w:cs="宋体"/>
                <w:color w:val="000000"/>
                <w:kern w:val="0"/>
                <w:szCs w:val="21"/>
                <w:lang w:val="en-US"/>
              </w:rPr>
            </w:pPr>
            <w:r>
              <w:rPr>
                <w:rFonts w:hint="eastAsia" w:asciiTheme="minorEastAsia" w:hAnsiTheme="minorEastAsia" w:eastAsiaTheme="minorEastAsia" w:cstheme="minorEastAsia"/>
                <w:szCs w:val="21"/>
                <w:lang w:val="en-US" w:eastAsia="zh-CN"/>
              </w:rPr>
              <w:t>练习2：</w:t>
            </w:r>
            <w:r>
              <w:rPr>
                <w:rFonts w:hint="eastAsia" w:asciiTheme="minorEastAsia" w:hAnsiTheme="minorEastAsia" w:eastAsiaTheme="minorEastAsia" w:cstheme="minorEastAsia"/>
                <w:sz w:val="21"/>
                <w:szCs w:val="21"/>
                <w:lang w:val="en-US" w:eastAsia="zh-CN"/>
              </w:rPr>
              <w:t>单独纹样、适合纹样、二方连续纹样设计绘制。</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1</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ascii="仿宋" w:hAnsi="仿宋" w:eastAsia="仿宋" w:cs="宋体"/>
                <w:color w:val="000000"/>
                <w:kern w:val="0"/>
                <w:szCs w:val="21"/>
              </w:rPr>
            </w:pPr>
            <w:r>
              <w:rPr>
                <w:rFonts w:hint="eastAsia" w:ascii="仿宋" w:hAnsi="仿宋" w:eastAsia="仿宋" w:cs="宋体"/>
                <w:color w:val="000000"/>
                <w:kern w:val="0"/>
                <w:szCs w:val="21"/>
              </w:rPr>
              <w:t>设计</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72" w:right="-147" w:rightChars="-70" w:hanging="151" w:hangingChars="72"/>
              <w:jc w:val="center"/>
              <w:rPr>
                <w:rFonts w:ascii="仿宋" w:hAnsi="仿宋" w:eastAsia="仿宋" w:cs="宋体"/>
                <w:color w:val="000000"/>
                <w:kern w:val="0"/>
                <w:szCs w:val="21"/>
              </w:rPr>
            </w:pPr>
            <w:r>
              <w:rPr>
                <w:rFonts w:hint="eastAsia" w:ascii="仿宋" w:hAnsi="仿宋" w:eastAsia="仿宋"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3" w:hRule="atLeast"/>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3</w:t>
            </w:r>
          </w:p>
        </w:tc>
        <w:tc>
          <w:tcPr>
            <w:tcW w:w="21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练习3：运用多种表现技法进行图案练习</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4</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rPr>
              <w:t>设计</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0" w:leftChars="-72" w:right="-147" w:rightChars="-70" w:hanging="151" w:hangingChars="72"/>
              <w:jc w:val="center"/>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0" w:hRule="atLeast"/>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4</w:t>
            </w:r>
          </w:p>
        </w:tc>
        <w:tc>
          <w:tcPr>
            <w:tcW w:w="21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练习4：</w:t>
            </w:r>
            <w:bookmarkStart w:id="0" w:name="OLE_LINK1"/>
            <w:r>
              <w:rPr>
                <w:rFonts w:hint="eastAsia" w:asciiTheme="minorEastAsia" w:hAnsiTheme="minorEastAsia" w:eastAsiaTheme="minorEastAsia" w:cstheme="minorEastAsia"/>
                <w:szCs w:val="21"/>
                <w:lang w:val="en-US" w:eastAsia="zh-CN"/>
              </w:rPr>
              <w:t>图形创意表现系列练习（4-5）组</w:t>
            </w:r>
            <w:bookmarkEnd w:id="0"/>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6</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rPr>
              <w:t>设计</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0" w:leftChars="-72" w:right="-147" w:rightChars="-70" w:hanging="151" w:hangingChars="72"/>
              <w:jc w:val="center"/>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5</w:t>
            </w:r>
          </w:p>
        </w:tc>
        <w:tc>
          <w:tcPr>
            <w:tcW w:w="21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练习5：主题性内容图形的综合表达练习</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综合</w:t>
            </w:r>
          </w:p>
        </w:tc>
        <w:tc>
          <w:tcPr>
            <w:tcW w:w="14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0" w:leftChars="-72" w:right="-147" w:rightChars="-70" w:hanging="151" w:hangingChars="72"/>
              <w:jc w:val="center"/>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rPr>
              <w:t>必做</w:t>
            </w:r>
          </w:p>
        </w:tc>
      </w:tr>
    </w:tbl>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keepNext w:val="0"/>
        <w:keepLines w:val="0"/>
        <w:widowControl/>
        <w:suppressLineNumbers w:val="0"/>
        <w:ind w:left="719" w:leftChars="114" w:hanging="480" w:hangingChars="200"/>
        <w:jc w:val="left"/>
        <w:rPr>
          <w:rFonts w:hint="eastAsia" w:ascii="宋体" w:eastAsia="宋体" w:cs="宋体"/>
          <w:sz w:val="24"/>
          <w:lang w:val="en-US" w:eastAsia="zh-CN"/>
        </w:rPr>
      </w:pPr>
      <w:r>
        <w:rPr>
          <w:rFonts w:hint="eastAsia" w:ascii="宋体" w:cs="宋体"/>
          <w:sz w:val="24"/>
        </w:rPr>
        <w:t>教材：</w:t>
      </w:r>
      <w:r>
        <w:rPr>
          <w:rFonts w:hint="eastAsia" w:ascii="宋体" w:cs="宋体"/>
          <w:sz w:val="24"/>
          <w:lang w:eastAsia="zh-CN"/>
        </w:rPr>
        <w:t>《</w:t>
      </w:r>
      <w:r>
        <w:rPr>
          <w:rFonts w:hint="eastAsia" w:ascii="宋体" w:cs="宋体"/>
          <w:sz w:val="24"/>
          <w:lang w:val="en-US" w:eastAsia="zh-CN"/>
        </w:rPr>
        <w:t>图案设计》 张小刚 上海交通大学出版社，2018年3月</w:t>
      </w:r>
    </w:p>
    <w:p>
      <w:pPr>
        <w:spacing w:line="360" w:lineRule="auto"/>
        <w:ind w:firstLine="480" w:firstLineChars="200"/>
        <w:rPr>
          <w:rFonts w:hint="eastAsia" w:ascii="宋体" w:eastAsia="宋体" w:cs="宋体"/>
          <w:sz w:val="24"/>
          <w:lang w:eastAsia="zh-CN"/>
        </w:rPr>
      </w:pPr>
      <w:r>
        <w:rPr>
          <w:rFonts w:hint="eastAsia" w:ascii="宋体" w:cs="宋体"/>
          <w:sz w:val="24"/>
        </w:rPr>
        <w:t>参考书目：</w:t>
      </w:r>
    </w:p>
    <w:p>
      <w:pPr>
        <w:adjustRightInd w:val="0"/>
        <w:snapToGrid w:val="0"/>
        <w:spacing w:line="360" w:lineRule="auto"/>
        <w:ind w:firstLine="480" w:firstLineChars="200"/>
        <w:rPr>
          <w:rFonts w:hint="eastAsia" w:ascii="宋体" w:cs="宋体"/>
          <w:sz w:val="24"/>
        </w:rPr>
      </w:pPr>
      <w:r>
        <w:rPr>
          <w:rFonts w:hint="eastAsia" w:ascii="宋体" w:cs="宋体"/>
          <w:sz w:val="24"/>
        </w:rPr>
        <w:t>《图形创意》   翁炳峰    福建美术出版社出版    2009年7月第2版</w:t>
      </w:r>
    </w:p>
    <w:p>
      <w:pPr>
        <w:adjustRightInd w:val="0"/>
        <w:snapToGrid w:val="0"/>
        <w:spacing w:line="360" w:lineRule="auto"/>
        <w:ind w:firstLine="480" w:firstLineChars="200"/>
        <w:rPr>
          <w:rFonts w:hint="eastAsia" w:ascii="宋体" w:cs="宋体"/>
          <w:sz w:val="24"/>
        </w:rPr>
      </w:pPr>
      <w:r>
        <w:rPr>
          <w:rFonts w:hint="eastAsia" w:ascii="宋体" w:cs="宋体"/>
          <w:sz w:val="24"/>
        </w:rPr>
        <w:t>1、《图形创意</w:t>
      </w:r>
      <w:r>
        <w:rPr>
          <w:rFonts w:hint="eastAsia" w:ascii="宋体" w:cs="宋体"/>
          <w:sz w:val="24"/>
          <w:lang w:val="en-US" w:eastAsia="zh-CN"/>
        </w:rPr>
        <w:t>与联想</w:t>
      </w:r>
      <w:r>
        <w:rPr>
          <w:rFonts w:hint="eastAsia" w:ascii="宋体" w:cs="宋体"/>
          <w:sz w:val="24"/>
        </w:rPr>
        <w:t xml:space="preserve">》   </w:t>
      </w:r>
      <w:r>
        <w:rPr>
          <w:rFonts w:hint="eastAsia" w:ascii="宋体" w:cs="宋体"/>
          <w:sz w:val="24"/>
          <w:lang w:val="en-US" w:eastAsia="zh-CN"/>
        </w:rPr>
        <w:t>林家阳</w:t>
      </w:r>
      <w:r>
        <w:rPr>
          <w:rFonts w:hint="eastAsia" w:ascii="宋体" w:cs="宋体"/>
          <w:sz w:val="24"/>
        </w:rPr>
        <w:t xml:space="preserve">    </w:t>
      </w:r>
      <w:r>
        <w:rPr>
          <w:rFonts w:hint="eastAsia" w:ascii="宋体" w:cs="宋体"/>
          <w:sz w:val="24"/>
          <w:lang w:val="en-US" w:eastAsia="zh-CN"/>
        </w:rPr>
        <w:t>高等教育</w:t>
      </w:r>
      <w:r>
        <w:rPr>
          <w:rFonts w:hint="eastAsia" w:ascii="宋体" w:cs="宋体"/>
          <w:sz w:val="24"/>
        </w:rPr>
        <w:t>出版社    201</w:t>
      </w:r>
      <w:r>
        <w:rPr>
          <w:rFonts w:hint="eastAsia" w:ascii="宋体" w:cs="宋体"/>
          <w:sz w:val="24"/>
          <w:lang w:val="en-US" w:eastAsia="zh-CN"/>
        </w:rPr>
        <w:t>3</w:t>
      </w:r>
      <w:r>
        <w:rPr>
          <w:rFonts w:hint="eastAsia" w:ascii="宋体" w:cs="宋体"/>
          <w:sz w:val="24"/>
        </w:rPr>
        <w:t>年5月</w:t>
      </w:r>
    </w:p>
    <w:p>
      <w:pPr>
        <w:adjustRightInd w:val="0"/>
        <w:snapToGrid w:val="0"/>
        <w:spacing w:line="360" w:lineRule="auto"/>
        <w:ind w:firstLine="480" w:firstLineChars="200"/>
        <w:rPr>
          <w:rFonts w:hint="eastAsia" w:ascii="宋体" w:cs="宋体"/>
          <w:sz w:val="24"/>
        </w:rPr>
      </w:pPr>
      <w:r>
        <w:rPr>
          <w:rFonts w:hint="eastAsia" w:ascii="宋体" w:cs="宋体"/>
          <w:sz w:val="24"/>
        </w:rPr>
        <w:t>2</w:t>
      </w:r>
      <w:r>
        <w:rPr>
          <w:rFonts w:hint="eastAsia" w:ascii="宋体" w:cs="宋体"/>
          <w:sz w:val="24"/>
          <w:lang w:eastAsia="zh-CN"/>
        </w:rPr>
        <w:t>、</w:t>
      </w:r>
      <w:r>
        <w:rPr>
          <w:rFonts w:hint="eastAsia" w:ascii="宋体" w:cs="宋体"/>
          <w:sz w:val="24"/>
        </w:rPr>
        <w:t>《图形创意》      李路葵       清华大学出版社    2010年7月</w:t>
      </w:r>
    </w:p>
    <w:p>
      <w:pPr>
        <w:adjustRightInd w:val="0"/>
        <w:snapToGrid w:val="0"/>
        <w:spacing w:line="360" w:lineRule="auto"/>
        <w:ind w:firstLine="480" w:firstLineChars="200"/>
        <w:rPr>
          <w:rFonts w:hint="eastAsia" w:ascii="宋体" w:cs="宋体"/>
          <w:sz w:val="24"/>
        </w:rPr>
      </w:pPr>
      <w:r>
        <w:rPr>
          <w:rFonts w:hint="eastAsia" w:ascii="宋体" w:cs="宋体"/>
          <w:sz w:val="24"/>
        </w:rPr>
        <w:t>3、</w:t>
      </w:r>
      <w:r>
        <w:rPr>
          <w:rFonts w:hint="eastAsia" w:ascii="宋体" w:cs="宋体"/>
          <w:sz w:val="24"/>
          <w:lang w:val="en-US" w:eastAsia="zh-CN"/>
        </w:rPr>
        <w:t xml:space="preserve"> </w:t>
      </w:r>
      <w:r>
        <w:rPr>
          <w:rFonts w:hint="eastAsia" w:ascii="宋体" w:cs="宋体"/>
          <w:sz w:val="24"/>
        </w:rPr>
        <w:t>《图形创意》   陈珈，戴秀珍    湖南美术出版社    2009年7月</w:t>
      </w:r>
    </w:p>
    <w:p>
      <w:pPr>
        <w:adjustRightInd w:val="0"/>
        <w:snapToGrid w:val="0"/>
        <w:spacing w:line="360" w:lineRule="auto"/>
        <w:ind w:firstLine="480" w:firstLineChars="200"/>
        <w:rPr>
          <w:rFonts w:hint="eastAsia" w:ascii="宋体" w:cs="宋体"/>
          <w:sz w:val="24"/>
        </w:rPr>
      </w:pPr>
      <w:r>
        <w:rPr>
          <w:rFonts w:hint="eastAsia" w:ascii="宋体" w:cs="宋体"/>
          <w:sz w:val="24"/>
          <w:lang w:val="en-US" w:eastAsia="zh-CN"/>
        </w:rPr>
        <w:t>4、</w:t>
      </w:r>
      <w:r>
        <w:rPr>
          <w:rFonts w:hint="eastAsia" w:ascii="宋体" w:cs="宋体"/>
          <w:sz w:val="24"/>
        </w:rPr>
        <w:t>《图形创意》   翁炳峰    福建美术出版社出版    2009年7月</w:t>
      </w:r>
    </w:p>
    <w:p>
      <w:pPr>
        <w:adjustRightInd w:val="0"/>
        <w:snapToGrid w:val="0"/>
        <w:spacing w:line="360" w:lineRule="auto"/>
        <w:ind w:firstLine="562" w:firstLineChars="200"/>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ind w:firstLine="480" w:firstLineChars="200"/>
        <w:rPr>
          <w:rFonts w:hint="eastAsia" w:eastAsia="宋体"/>
          <w:sz w:val="24"/>
          <w:lang w:eastAsia="zh-CN"/>
        </w:rPr>
      </w:pP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设计综合表达</w:t>
      </w:r>
      <w:r>
        <w:rPr>
          <w:rFonts w:hint="eastAsia" w:asciiTheme="minorEastAsia" w:hAnsiTheme="minorEastAsia" w:eastAsiaTheme="minorEastAsia" w:cstheme="minorEastAsia"/>
          <w:sz w:val="24"/>
        </w:rPr>
        <w:t>》</w:t>
      </w:r>
      <w:r>
        <w:rPr>
          <w:rFonts w:hint="eastAsia" w:ascii="宋体"/>
          <w:sz w:val="24"/>
        </w:rPr>
        <w:t>课程考核的形式是考</w:t>
      </w:r>
      <w:r>
        <w:rPr>
          <w:rFonts w:hint="eastAsia" w:ascii="宋体"/>
          <w:sz w:val="24"/>
          <w:lang w:val="en-US" w:eastAsia="zh-CN"/>
        </w:rPr>
        <w:t>核</w:t>
      </w:r>
    </w:p>
    <w:p>
      <w:pPr>
        <w:spacing w:before="50" w:after="50" w:line="360" w:lineRule="auto"/>
        <w:ind w:firstLine="480" w:firstLineChars="200"/>
      </w:pPr>
      <w:r>
        <w:rPr>
          <w:rFonts w:hint="eastAsia"/>
          <w:sz w:val="24"/>
        </w:rPr>
        <w:t>最后成绩评定比例为</w:t>
      </w:r>
      <w:r>
        <w:rPr>
          <w:rFonts w:hint="eastAsia" w:ascii="宋体"/>
          <w:sz w:val="24"/>
        </w:rPr>
        <w:t>:</w:t>
      </w:r>
      <w:r>
        <w:rPr>
          <w:rFonts w:hint="eastAsia"/>
          <w:sz w:val="24"/>
        </w:rPr>
        <w:t>平时</w:t>
      </w:r>
      <w:r>
        <w:rPr>
          <w:rFonts w:hint="eastAsia"/>
          <w:sz w:val="24"/>
          <w:lang w:val="en-US" w:eastAsia="zh-CN"/>
        </w:rPr>
        <w:t>40</w:t>
      </w:r>
      <w:r>
        <w:rPr>
          <w:rFonts w:hint="eastAsia"/>
          <w:sz w:val="24"/>
        </w:rPr>
        <w:t>%+</w:t>
      </w:r>
      <w:r>
        <w:rPr>
          <w:rFonts w:hint="eastAsia" w:ascii="宋体"/>
          <w:sz w:val="24"/>
          <w:lang w:val="en-US" w:eastAsia="zh-CN"/>
        </w:rPr>
        <w:t>考核大作业6</w:t>
      </w:r>
      <w:r>
        <w:rPr>
          <w:rFonts w:hint="eastAsia" w:ascii="宋体"/>
          <w:sz w:val="24"/>
        </w:rPr>
        <w:t>0%=期末成绩</w:t>
      </w:r>
      <w:r>
        <w:rPr>
          <w:rFonts w:hint="eastAsia"/>
          <w:sz w:val="24"/>
        </w:rPr>
        <w:t>。</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both"/>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numPr>
          <w:ilvl w:val="0"/>
          <w:numId w:val="0"/>
        </w:numPr>
        <w:adjustRightInd w:val="0"/>
        <w:snapToGrid w:val="0"/>
        <w:spacing w:line="360" w:lineRule="auto"/>
        <w:ind w:leftChars="250"/>
        <w:rPr>
          <w:rFonts w:hint="eastAsia" w:asciiTheme="minorEastAsia" w:hAnsiTheme="minorEastAsia" w:eastAsiaTheme="minorEastAsia" w:cstheme="minorEastAsia"/>
          <w:b/>
          <w:bCs/>
          <w:sz w:val="28"/>
        </w:rPr>
      </w:pPr>
    </w:p>
    <w:p>
      <w:pPr>
        <w:numPr>
          <w:ilvl w:val="0"/>
          <w:numId w:val="0"/>
        </w:numPr>
        <w:jc w:val="left"/>
        <w:rPr>
          <w:rFonts w:hint="eastAsia" w:ascii="宋体" w:hAnsi="宋体" w:cs="宋体"/>
          <w:b/>
          <w:bCs/>
          <w:color w:val="000000"/>
          <w:sz w:val="24"/>
          <w:szCs w:val="24"/>
          <w:lang w:val="en-US" w:eastAsia="zh-CN"/>
        </w:rPr>
      </w:pPr>
      <w:r>
        <w:rPr>
          <w:rFonts w:hint="eastAsia" w:asciiTheme="minorEastAsia" w:hAnsiTheme="minorEastAsia" w:eastAsiaTheme="minorEastAsia" w:cstheme="minorEastAsia"/>
          <w:b/>
          <w:sz w:val="24"/>
        </w:rPr>
        <w:t xml:space="preserve">第一章 </w:t>
      </w:r>
      <w:r>
        <w:rPr>
          <w:rFonts w:hint="eastAsia" w:ascii="宋体" w:hAnsi="宋体" w:cs="宋体"/>
          <w:b/>
          <w:bCs/>
          <w:color w:val="000000"/>
          <w:sz w:val="24"/>
          <w:szCs w:val="24"/>
          <w:lang w:val="en-US" w:eastAsia="zh-CN"/>
        </w:rPr>
        <w:t>图案的概述</w:t>
      </w:r>
      <w:r>
        <w:rPr>
          <w:rFonts w:hint="eastAsia" w:ascii="宋体" w:hAnsi="宋体"/>
          <w:sz w:val="24"/>
        </w:rPr>
        <w:t>（4课时）</w:t>
      </w:r>
    </w:p>
    <w:p>
      <w:pPr>
        <w:spacing w:line="240" w:lineRule="atLeast"/>
        <w:rPr>
          <w:rFonts w:ascii="宋体" w:hAnsi="宋体"/>
          <w:sz w:val="24"/>
        </w:rPr>
      </w:pPr>
      <w:r>
        <w:rPr>
          <w:rFonts w:ascii="宋体" w:hAnsi="宋体"/>
          <w:sz w:val="24"/>
        </w:rPr>
        <w:t>（一）</w:t>
      </w:r>
      <w:r>
        <w:rPr>
          <w:rFonts w:hint="eastAsia" w:ascii="宋体" w:hAnsi="宋体"/>
          <w:sz w:val="24"/>
        </w:rPr>
        <w:t>教学</w:t>
      </w:r>
      <w:r>
        <w:rPr>
          <w:rFonts w:ascii="宋体" w:hAnsi="宋体"/>
          <w:sz w:val="24"/>
        </w:rPr>
        <w:t>目的与要求</w:t>
      </w:r>
    </w:p>
    <w:p>
      <w:pPr>
        <w:spacing w:line="240" w:lineRule="atLeast"/>
        <w:ind w:firstLine="240" w:firstLineChars="100"/>
        <w:rPr>
          <w:rFonts w:ascii="宋体" w:hAnsi="宋体"/>
          <w:sz w:val="24"/>
        </w:rPr>
      </w:pPr>
      <w:r>
        <w:rPr>
          <w:rFonts w:ascii="宋体" w:hAnsi="宋体"/>
          <w:sz w:val="24"/>
        </w:rPr>
        <w:t>1．掌握和理解</w:t>
      </w:r>
      <w:r>
        <w:rPr>
          <w:rFonts w:hint="eastAsia" w:ascii="宋体" w:hAnsi="宋体" w:cs="宋体"/>
          <w:sz w:val="24"/>
        </w:rPr>
        <w:t>印刷广告创意作品</w:t>
      </w:r>
    </w:p>
    <w:p>
      <w:pPr>
        <w:spacing w:line="240" w:lineRule="atLeast"/>
        <w:ind w:firstLine="240" w:firstLineChars="100"/>
        <w:rPr>
          <w:rFonts w:hint="eastAsia" w:ascii="宋体" w:hAnsi="宋体"/>
          <w:sz w:val="24"/>
        </w:rPr>
      </w:pPr>
      <w:r>
        <w:rPr>
          <w:rFonts w:ascii="宋体" w:hAnsi="宋体"/>
          <w:sz w:val="24"/>
        </w:rPr>
        <w:t>2．掌握和理解</w:t>
      </w:r>
      <w:r>
        <w:rPr>
          <w:rFonts w:hint="eastAsia" w:ascii="宋体" w:hAnsi="宋体" w:cs="宋体"/>
          <w:sz w:val="24"/>
        </w:rPr>
        <w:t>电子广告创意作品</w:t>
      </w:r>
    </w:p>
    <w:p>
      <w:pPr>
        <w:spacing w:line="240" w:lineRule="atLeast"/>
        <w:rPr>
          <w:rFonts w:ascii="宋体" w:hAnsi="宋体"/>
          <w:sz w:val="24"/>
        </w:rPr>
      </w:pPr>
      <w:r>
        <w:rPr>
          <w:rFonts w:ascii="宋体" w:hAnsi="宋体"/>
          <w:sz w:val="24"/>
        </w:rPr>
        <w:t>（二）教学内容</w:t>
      </w:r>
    </w:p>
    <w:p>
      <w:pPr>
        <w:spacing w:line="240" w:lineRule="atLeast"/>
        <w:ind w:firstLine="240" w:firstLineChars="100"/>
        <w:jc w:val="left"/>
        <w:rPr>
          <w:rFonts w:hint="eastAsia" w:ascii="宋体" w:hAnsi="宋体" w:cs="宋体"/>
          <w:sz w:val="24"/>
        </w:rPr>
      </w:pPr>
      <w:r>
        <w:rPr>
          <w:rFonts w:hint="eastAsia" w:ascii="宋体" w:hAnsi="宋体" w:cs="宋体"/>
          <w:sz w:val="24"/>
        </w:rPr>
        <w:t>2.1印刷广告创意赏析</w:t>
      </w:r>
    </w:p>
    <w:p>
      <w:pPr>
        <w:spacing w:line="240" w:lineRule="atLeast"/>
        <w:ind w:firstLine="240" w:firstLineChars="100"/>
        <w:jc w:val="left"/>
        <w:rPr>
          <w:rFonts w:hint="eastAsia" w:ascii="宋体" w:hAnsi="宋体"/>
          <w:sz w:val="24"/>
        </w:rPr>
      </w:pPr>
      <w:r>
        <w:rPr>
          <w:rFonts w:hint="eastAsia" w:ascii="宋体" w:hAnsi="宋体" w:cs="宋体"/>
          <w:sz w:val="24"/>
        </w:rPr>
        <w:t>2.2电子广告创意分析</w:t>
      </w:r>
    </w:p>
    <w:p>
      <w:pPr>
        <w:spacing w:line="240" w:lineRule="atLeast"/>
        <w:rPr>
          <w:rFonts w:ascii="宋体" w:hAnsi="宋体"/>
          <w:sz w:val="24"/>
        </w:rPr>
      </w:pPr>
      <w:r>
        <w:rPr>
          <w:rFonts w:ascii="宋体" w:hAnsi="宋体"/>
          <w:sz w:val="24"/>
        </w:rPr>
        <w:t>（</w:t>
      </w:r>
      <w:r>
        <w:rPr>
          <w:rFonts w:hint="eastAsia" w:ascii="宋体" w:hAnsi="宋体"/>
          <w:sz w:val="24"/>
        </w:rPr>
        <w:t>三</w:t>
      </w:r>
      <w:r>
        <w:rPr>
          <w:rFonts w:ascii="宋体" w:hAnsi="宋体"/>
          <w:sz w:val="24"/>
        </w:rPr>
        <w:t>）教学方法与手段</w:t>
      </w:r>
    </w:p>
    <w:p>
      <w:pPr>
        <w:spacing w:line="240" w:lineRule="atLeast"/>
        <w:ind w:firstLine="360" w:firstLineChars="150"/>
        <w:rPr>
          <w:rFonts w:hint="eastAsia" w:ascii="宋体" w:hAnsi="宋体"/>
          <w:sz w:val="24"/>
        </w:rPr>
      </w:pPr>
      <w:r>
        <w:rPr>
          <w:rFonts w:ascii="宋体" w:hAnsi="宋体"/>
          <w:sz w:val="24"/>
        </w:rPr>
        <w:t>讲授法、教师示范法、PPT</w:t>
      </w:r>
    </w:p>
    <w:p>
      <w:pPr>
        <w:spacing w:line="240" w:lineRule="atLeast"/>
        <w:rPr>
          <w:rFonts w:hint="eastAsia" w:ascii="宋体" w:hAnsi="宋体" w:cs="宋体"/>
          <w:sz w:val="24"/>
        </w:rPr>
      </w:pPr>
      <w:r>
        <w:rPr>
          <w:rFonts w:ascii="宋体" w:hAnsi="宋体"/>
          <w:sz w:val="24"/>
        </w:rPr>
        <w:t>（</w:t>
      </w:r>
      <w:r>
        <w:rPr>
          <w:rFonts w:hint="eastAsia" w:ascii="宋体" w:hAnsi="宋体"/>
          <w:sz w:val="24"/>
        </w:rPr>
        <w:t>四</w:t>
      </w:r>
      <w:r>
        <w:rPr>
          <w:rFonts w:ascii="宋体" w:hAnsi="宋体"/>
          <w:sz w:val="24"/>
        </w:rPr>
        <w:t>）</w:t>
      </w:r>
      <w:r>
        <w:rPr>
          <w:rFonts w:hint="eastAsia" w:ascii="宋体" w:hAnsi="宋体"/>
          <w:sz w:val="24"/>
        </w:rPr>
        <w:t xml:space="preserve"> </w:t>
      </w:r>
      <w:r>
        <w:rPr>
          <w:rFonts w:ascii="宋体" w:hAnsi="宋体"/>
          <w:sz w:val="24"/>
        </w:rPr>
        <w:t>重点：掌握和理解</w:t>
      </w:r>
      <w:r>
        <w:rPr>
          <w:rFonts w:hint="eastAsia" w:ascii="宋体" w:hAnsi="宋体" w:cs="宋体"/>
          <w:sz w:val="24"/>
        </w:rPr>
        <w:t>印刷广告创意作品与电子广告创意作品</w:t>
      </w:r>
    </w:p>
    <w:p>
      <w:pPr>
        <w:spacing w:line="240" w:lineRule="atLeast"/>
        <w:rPr>
          <w:rFonts w:hint="eastAsia" w:ascii="宋体" w:hAnsi="宋体"/>
          <w:sz w:val="24"/>
        </w:rPr>
      </w:pPr>
      <w:r>
        <w:rPr>
          <w:rFonts w:ascii="宋体" w:hAnsi="宋体"/>
          <w:sz w:val="24"/>
        </w:rPr>
        <w:t>（</w:t>
      </w:r>
      <w:r>
        <w:rPr>
          <w:rFonts w:hint="eastAsia" w:ascii="宋体" w:hAnsi="宋体"/>
          <w:sz w:val="24"/>
        </w:rPr>
        <w:t>五</w:t>
      </w:r>
      <w:r>
        <w:rPr>
          <w:rFonts w:ascii="宋体" w:hAnsi="宋体"/>
          <w:sz w:val="24"/>
        </w:rPr>
        <w:t>）</w:t>
      </w:r>
      <w:r>
        <w:rPr>
          <w:rFonts w:hint="eastAsia" w:ascii="宋体" w:hAnsi="宋体"/>
          <w:sz w:val="24"/>
        </w:rPr>
        <w:t xml:space="preserve"> 难点</w:t>
      </w:r>
      <w:r>
        <w:rPr>
          <w:rFonts w:ascii="宋体" w:hAnsi="宋体"/>
          <w:sz w:val="24"/>
        </w:rPr>
        <w:t>：</w:t>
      </w:r>
      <w:r>
        <w:rPr>
          <w:rFonts w:hint="eastAsia" w:ascii="宋体" w:hAnsi="宋体"/>
          <w:sz w:val="24"/>
        </w:rPr>
        <w:t>分析总结创意设计作品的方式与方法</w:t>
      </w:r>
    </w:p>
    <w:p>
      <w:pPr>
        <w:spacing w:line="360" w:lineRule="auto"/>
        <w:ind w:firstLine="420" w:firstLineChars="200"/>
        <w:jc w:val="left"/>
        <w:rPr>
          <w:rFonts w:hint="eastAsia" w:ascii="宋体" w:hAnsi="宋体" w:cs="宋体"/>
          <w:color w:val="000000"/>
          <w:lang w:val="en-US" w:eastAsia="zh-CN"/>
        </w:rPr>
      </w:pPr>
    </w:p>
    <w:p>
      <w:pPr>
        <w:spacing w:line="360" w:lineRule="auto"/>
        <w:ind w:firstLine="482" w:firstLineChars="200"/>
        <w:jc w:val="left"/>
        <w:rPr>
          <w:rFonts w:hint="eastAsia" w:asciiTheme="minorEastAsia" w:hAnsiTheme="minorEastAsia" w:eastAsiaTheme="minorEastAsia" w:cstheme="minorEastAsia"/>
          <w:b/>
          <w:sz w:val="24"/>
        </w:rPr>
      </w:pPr>
    </w:p>
    <w:p>
      <w:pPr>
        <w:numPr>
          <w:ilvl w:val="0"/>
          <w:numId w:val="0"/>
        </w:numPr>
        <w:spacing w:line="360" w:lineRule="auto"/>
        <w:jc w:val="left"/>
        <w:rPr>
          <w:rFonts w:hint="eastAsia" w:asciiTheme="minorEastAsia" w:hAnsiTheme="minorEastAsia" w:eastAsiaTheme="minorEastAsia" w:cstheme="minorEastAsia"/>
          <w:b/>
          <w:bCs/>
          <w:sz w:val="24"/>
          <w:lang w:val="en-US" w:eastAsia="zh-CN"/>
        </w:rPr>
      </w:pPr>
      <w:r>
        <w:rPr>
          <w:rFonts w:hint="eastAsia" w:asciiTheme="minorEastAsia" w:hAnsiTheme="minorEastAsia" w:eastAsiaTheme="minorEastAsia" w:cstheme="minorEastAsia"/>
          <w:b/>
          <w:sz w:val="24"/>
        </w:rPr>
        <w:t xml:space="preserve"> 第</w:t>
      </w:r>
      <w:r>
        <w:rPr>
          <w:rFonts w:hint="eastAsia" w:asciiTheme="minorEastAsia" w:hAnsiTheme="minorEastAsia" w:eastAsiaTheme="minorEastAsia" w:cstheme="minorEastAsia"/>
          <w:b/>
          <w:sz w:val="24"/>
          <w:lang w:val="en-US" w:eastAsia="zh-CN"/>
        </w:rPr>
        <w:t>二</w:t>
      </w:r>
      <w:r>
        <w:rPr>
          <w:rFonts w:hint="eastAsia" w:asciiTheme="minorEastAsia" w:hAnsiTheme="minorEastAsia" w:eastAsiaTheme="minorEastAsia" w:cstheme="minorEastAsia"/>
          <w:b/>
          <w:sz w:val="24"/>
        </w:rPr>
        <w:t>章</w:t>
      </w:r>
      <w:r>
        <w:rPr>
          <w:rFonts w:hint="eastAsia" w:asciiTheme="minorEastAsia" w:hAnsiTheme="minorEastAsia" w:eastAsiaTheme="minorEastAsia" w:cstheme="minorEastAsia"/>
          <w:b/>
          <w:sz w:val="24"/>
          <w:lang w:val="en-US" w:eastAsia="zh-CN"/>
        </w:rPr>
        <w:t xml:space="preserve"> </w:t>
      </w:r>
      <w:r>
        <w:rPr>
          <w:rFonts w:hint="eastAsia" w:ascii="宋体" w:hAnsi="宋体" w:cs="宋体"/>
          <w:b/>
          <w:bCs/>
          <w:color w:val="000000"/>
          <w:lang w:val="en-US" w:eastAsia="zh-CN"/>
        </w:rPr>
        <w:t>图案的写生与变化</w:t>
      </w:r>
      <w:r>
        <w:rPr>
          <w:rFonts w:hint="eastAsia" w:ascii="宋体" w:hAnsi="宋体"/>
          <w:sz w:val="24"/>
        </w:rPr>
        <w:t>（4课时）</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5"/>
        </w:numPr>
        <w:spacing w:line="360" w:lineRule="auto"/>
        <w:ind w:firstLine="480" w:firstLineChars="200"/>
        <w:jc w:val="left"/>
        <w:rPr>
          <w:rFonts w:hint="eastAsia" w:asciiTheme="minorEastAsia" w:hAnsiTheme="minorEastAsia" w:eastAsiaTheme="minorEastAsia" w:cstheme="minorEastAsia"/>
          <w:b/>
          <w:sz w:val="24"/>
          <w:lang w:val="en-US"/>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设计图形创意</w:t>
      </w:r>
    </w:p>
    <w:p>
      <w:pPr>
        <w:numPr>
          <w:ilvl w:val="0"/>
          <w:numId w:val="5"/>
        </w:numPr>
        <w:spacing w:line="360" w:lineRule="auto"/>
        <w:ind w:firstLine="480" w:firstLineChars="200"/>
        <w:jc w:val="left"/>
        <w:rPr>
          <w:rFonts w:hint="eastAsia" w:asciiTheme="minorEastAsia" w:hAnsiTheme="minorEastAsia" w:eastAsiaTheme="minorEastAsia" w:cstheme="minorEastAsia"/>
          <w:b/>
          <w:sz w:val="24"/>
          <w:lang w:val="en-US"/>
        </w:rPr>
      </w:pPr>
      <w:r>
        <w:rPr>
          <w:rFonts w:hint="eastAsia" w:asciiTheme="minorEastAsia" w:hAnsiTheme="minorEastAsia" w:eastAsiaTheme="minorEastAsia" w:cstheme="minorEastAsia"/>
          <w:sz w:val="24"/>
        </w:rPr>
        <w:t>图形设计演变风格</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1、设计图形概述</w:t>
      </w:r>
      <w:r>
        <w:rPr>
          <w:rFonts w:hint="eastAsia" w:asciiTheme="minorEastAsia" w:hAnsiTheme="minorEastAsia" w:eastAsiaTheme="minorEastAsia" w:cstheme="minorEastAsia"/>
          <w:sz w:val="24"/>
        </w:rPr>
        <w:tab/>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2、设计图形创意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3、图形设计演变风格</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4、优秀作品赏析</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图形设计的起源与发展；图形的定义；图形的形式分类；图形的特性；图形设计的意义。</w:t>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ab/>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图形创意的概念；图形创意的目的；创意的过程；创意的特性；图形创意的思维；了解“好设计要用图形说话！” 点的魅力、线的结构、面的扩张。</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第三章</w:t>
      </w:r>
      <w:r>
        <w:rPr>
          <w:rFonts w:hint="eastAsia" w:ascii="宋体" w:hAnsi="宋体" w:cs="宋体"/>
          <w:color w:val="000000"/>
          <w:lang w:val="en-US" w:eastAsia="zh-CN"/>
        </w:rPr>
        <w:t>、</w:t>
      </w:r>
      <w:r>
        <w:rPr>
          <w:rFonts w:hint="eastAsia" w:asciiTheme="minorEastAsia" w:hAnsiTheme="minorEastAsia" w:eastAsiaTheme="minorEastAsia" w:cstheme="minorEastAsia"/>
          <w:b/>
          <w:sz w:val="24"/>
          <w:lang w:val="en-US" w:eastAsia="zh-CN"/>
        </w:rPr>
        <w:t>设计图形符号化</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1．设计图形的创意思维联想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2．结合形式美原则进行设计的方法</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 xml:space="preserve">1、创意思维联想 </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形式美原则进行设计方法</w:t>
      </w:r>
    </w:p>
    <w:p>
      <w:pPr>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480" w:firstLineChars="200"/>
        <w:jc w:val="left"/>
        <w:rPr>
          <w:rFonts w:asciiTheme="minorEastAsia" w:hAnsiTheme="minorEastAsia" w:eastAsiaTheme="minorEastAsia" w:cstheme="minorEastAsia"/>
          <w:sz w:val="24"/>
        </w:rPr>
      </w:pP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第</w:t>
      </w:r>
      <w:r>
        <w:rPr>
          <w:rFonts w:hint="eastAsia" w:asciiTheme="minorEastAsia" w:hAnsiTheme="minorEastAsia" w:eastAsiaTheme="minorEastAsia" w:cstheme="minorEastAsia"/>
          <w:b/>
          <w:sz w:val="24"/>
          <w:lang w:val="en-US" w:eastAsia="zh-CN"/>
        </w:rPr>
        <w:t>四</w:t>
      </w:r>
      <w:r>
        <w:rPr>
          <w:rFonts w:hint="eastAsia" w:asciiTheme="minorEastAsia" w:hAnsiTheme="minorEastAsia" w:eastAsiaTheme="minorEastAsia" w:cstheme="minorEastAsia"/>
          <w:b/>
          <w:sz w:val="24"/>
        </w:rPr>
        <w:t>章 现代图形创意设计</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1.了解现代图形创意的范畴</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 xml:space="preserve"> 2.掌握图形创意的观念</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1、现代图形创意的范畴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2、现代图形创意的观念</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3、现代图形创意的理念</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4、现代图形创意的文化</w:t>
      </w:r>
    </w:p>
    <w:p>
      <w:pPr>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教学重点：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现代图形创意的理念</w:t>
      </w:r>
    </w:p>
    <w:p>
      <w:pPr>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6"/>
        </w:numPr>
        <w:spacing w:line="360" w:lineRule="auto"/>
        <w:ind w:firstLine="480" w:firstLineChars="200"/>
        <w:jc w:val="left"/>
        <w:rPr>
          <w:rFonts w:hint="eastAsia" w:asciiTheme="minorEastAsia" w:hAnsiTheme="minorEastAsia" w:eastAsiaTheme="minorEastAsia" w:cstheme="minorEastAsia"/>
          <w:sz w:val="24"/>
          <w:lang w:val="en-US" w:eastAsia="zh-CN" w:bidi="ar"/>
        </w:rPr>
      </w:pPr>
      <w:r>
        <w:rPr>
          <w:rFonts w:hint="eastAsia" w:asciiTheme="minorEastAsia" w:hAnsiTheme="minorEastAsia" w:eastAsiaTheme="minorEastAsia" w:cstheme="minorEastAsia"/>
          <w:sz w:val="24"/>
        </w:rPr>
        <w:t>现代图形创意的文化</w:t>
      </w:r>
    </w:p>
    <w:p>
      <w:pPr>
        <w:numPr>
          <w:ilvl w:val="0"/>
          <w:numId w:val="0"/>
        </w:numPr>
        <w:spacing w:line="360" w:lineRule="auto"/>
        <w:jc w:val="left"/>
        <w:rPr>
          <w:rFonts w:hint="eastAsia" w:asciiTheme="minorEastAsia" w:hAnsiTheme="minorEastAsia" w:eastAsiaTheme="minorEastAsia" w:cstheme="minorEastAsia"/>
          <w:sz w:val="24"/>
          <w:lang w:val="en-US" w:eastAsia="zh-CN" w:bidi="ar"/>
        </w:rPr>
      </w:pPr>
    </w:p>
    <w:p>
      <w:pPr>
        <w:numPr>
          <w:ilvl w:val="0"/>
          <w:numId w:val="0"/>
        </w:numPr>
        <w:ind w:leftChars="0" w:firstLine="482" w:firstLineChars="200"/>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第五章 图形创意思维</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1.了解</w:t>
      </w:r>
      <w:r>
        <w:rPr>
          <w:rFonts w:hint="eastAsia" w:asciiTheme="minorEastAsia" w:hAnsiTheme="minorEastAsia" w:eastAsiaTheme="minorEastAsia" w:cstheme="minorEastAsia"/>
          <w:sz w:val="24"/>
          <w:lang w:val="en-US" w:eastAsia="zh-CN"/>
        </w:rPr>
        <w:t>创意思维的对象</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2.掌握图形创意思维的主体</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1、图形创意思维的对象</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2、图形创意思维的主体</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3、图形创意思维实质和特征</w:t>
      </w:r>
    </w:p>
    <w:p>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numPr>
          <w:ilvl w:val="0"/>
          <w:numId w:val="7"/>
        </w:num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图形创意的思维实质和特征内容</w:t>
      </w:r>
    </w:p>
    <w:p>
      <w:pPr>
        <w:numPr>
          <w:ilvl w:val="0"/>
          <w:numId w:val="0"/>
        </w:num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0"/>
        </w:numPr>
        <w:spacing w:line="360" w:lineRule="auto"/>
        <w:ind w:firstLine="480" w:firstLineChars="200"/>
        <w:jc w:val="left"/>
        <w:rPr>
          <w:rFonts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1</w:t>
      </w:r>
      <w:r>
        <w:rPr>
          <w:rFonts w:hint="eastAsia" w:asciiTheme="minorEastAsia" w:hAnsiTheme="minorEastAsia" w:eastAsiaTheme="minorEastAsia" w:cstheme="minorEastAsia"/>
          <w:sz w:val="24"/>
          <w:lang w:bidi="ar"/>
        </w:rPr>
        <w:t>图形创意思维的主体</w:t>
      </w:r>
    </w:p>
    <w:p>
      <w:pPr>
        <w:spacing w:line="360" w:lineRule="auto"/>
        <w:rPr>
          <w:rFonts w:ascii="宋体" w:cs="宋体"/>
          <w:color w:val="000000"/>
          <w:sz w:val="24"/>
        </w:rPr>
      </w:pPr>
    </w:p>
    <w:p>
      <w:pPr>
        <w:spacing w:line="360" w:lineRule="auto"/>
        <w:rPr>
          <w:rFonts w:ascii="宋体" w:cs="宋体"/>
          <w:color w:val="000000"/>
          <w:sz w:val="24"/>
        </w:rPr>
      </w:pPr>
    </w:p>
    <w:p>
      <w:pPr>
        <w:spacing w:line="360" w:lineRule="auto"/>
        <w:rPr>
          <w:rFonts w:ascii="宋体" w:cs="宋体"/>
          <w:color w:val="000000"/>
          <w:sz w:val="24"/>
        </w:rPr>
      </w:pPr>
    </w:p>
    <w:p>
      <w:pPr>
        <w:numPr>
          <w:ilvl w:val="0"/>
          <w:numId w:val="8"/>
        </w:num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图形创意的思维方式</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w:t>
      </w:r>
      <w:r>
        <w:rPr>
          <w:rFonts w:hint="eastAsia" w:asciiTheme="minorEastAsia" w:hAnsiTheme="minorEastAsia" w:eastAsiaTheme="minorEastAsia" w:cstheme="minorEastAsia"/>
          <w:sz w:val="24"/>
          <w:lang w:val="en-US" w:eastAsia="zh-CN"/>
        </w:rPr>
        <w:t>解多种创意设计思维</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2.掌握</w:t>
      </w:r>
      <w:r>
        <w:rPr>
          <w:rFonts w:hint="eastAsia" w:asciiTheme="minorEastAsia" w:hAnsiTheme="minorEastAsia" w:eastAsiaTheme="minorEastAsia" w:cstheme="minorEastAsia"/>
          <w:sz w:val="24"/>
          <w:lang w:val="en-US" w:eastAsia="zh-CN"/>
        </w:rPr>
        <w:t>使用创意思维解决设计问题</w:t>
      </w:r>
    </w:p>
    <w:p>
      <w:pPr>
        <w:spacing w:line="360" w:lineRule="auto"/>
        <w:ind w:firstLine="480"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1、发散思维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2、收敛思维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3、反向思维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4、从后思维</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5、形象思维</w:t>
      </w:r>
    </w:p>
    <w:p>
      <w:pPr>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1、</w:t>
      </w:r>
      <w:r>
        <w:rPr>
          <w:rFonts w:hint="eastAsia" w:asciiTheme="minorEastAsia" w:hAnsiTheme="minorEastAsia" w:eastAsiaTheme="minorEastAsia" w:cstheme="minorEastAsia"/>
          <w:sz w:val="24"/>
          <w:lang w:bidi="ar"/>
        </w:rPr>
        <w:t>发散思维</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2、收敛思维</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3、反向思维</w:t>
      </w:r>
    </w:p>
    <w:p>
      <w:pPr>
        <w:spacing w:line="360" w:lineRule="auto"/>
        <w:ind w:firstLine="480" w:firstLineChars="200"/>
        <w:jc w:val="left"/>
        <w:rPr>
          <w:rFonts w:hint="eastAsia" w:asciiTheme="minorEastAsia" w:hAnsiTheme="minorEastAsia" w:eastAsiaTheme="minorEastAsia" w:cstheme="minorEastAsia"/>
          <w:sz w:val="24"/>
          <w:lang w:bidi="ar"/>
        </w:rPr>
      </w:pPr>
    </w:p>
    <w:p>
      <w:p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解决思维理论知识，对图形向心理学方向研究有其指导性的作用。</w:t>
      </w:r>
    </w:p>
    <w:p>
      <w:pPr>
        <w:spacing w:line="360" w:lineRule="auto"/>
        <w:ind w:firstLine="480" w:firstLineChars="200"/>
        <w:jc w:val="left"/>
        <w:rPr>
          <w:rFonts w:hint="eastAsia" w:asciiTheme="minorEastAsia" w:hAnsiTheme="minorEastAsia" w:eastAsiaTheme="minorEastAsia" w:cstheme="minorEastAsia"/>
          <w:sz w:val="24"/>
          <w:lang w:bidi="ar"/>
        </w:rPr>
      </w:pPr>
    </w:p>
    <w:p>
      <w:pPr>
        <w:numPr>
          <w:ilvl w:val="0"/>
          <w:numId w:val="0"/>
        </w:numPr>
        <w:spacing w:line="360" w:lineRule="auto"/>
        <w:ind w:left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lang w:val="en-US" w:eastAsia="zh-CN"/>
        </w:rPr>
        <w:t>七、</w:t>
      </w:r>
      <w:r>
        <w:rPr>
          <w:rFonts w:hint="eastAsia" w:asciiTheme="minorEastAsia" w:hAnsiTheme="minorEastAsia" w:eastAsiaTheme="minorEastAsia" w:cstheme="minorEastAsia"/>
          <w:b/>
          <w:sz w:val="24"/>
        </w:rPr>
        <w:t>图形创意的思维方法</w:t>
      </w:r>
    </w:p>
    <w:p>
      <w:pPr>
        <w:numPr>
          <w:ilvl w:val="0"/>
          <w:numId w:val="0"/>
        </w:numPr>
        <w:spacing w:line="360" w:lineRule="auto"/>
        <w:ind w:left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9"/>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了解联想系列创意</w:t>
      </w:r>
    </w:p>
    <w:p>
      <w:pPr>
        <w:numPr>
          <w:ilvl w:val="0"/>
          <w:numId w:val="9"/>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了解想象组合系统创意</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1、联想系列创意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2、想象组合系统创意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3、类比系列创意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4、同构系列创意</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b/>
          <w:bCs/>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numPr>
          <w:ilvl w:val="0"/>
          <w:numId w:val="10"/>
        </w:num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创建网络平面</w:t>
      </w:r>
    </w:p>
    <w:p>
      <w:p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11"/>
        </w:numPr>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异质同构与同质异构创意手法的差异及应用</w:t>
      </w:r>
    </w:p>
    <w:p>
      <w:pPr>
        <w:spacing w:line="360" w:lineRule="auto"/>
        <w:jc w:val="left"/>
        <w:rPr>
          <w:rFonts w:asciiTheme="minorEastAsia" w:hAnsiTheme="minorEastAsia" w:eastAsiaTheme="minorEastAsia" w:cstheme="minorEastAsia"/>
          <w:sz w:val="24"/>
        </w:rPr>
      </w:pPr>
    </w:p>
    <w:p>
      <w:pPr>
        <w:ind w:firstLine="482" w:firstLineChars="200"/>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第</w:t>
      </w:r>
      <w:r>
        <w:rPr>
          <w:rFonts w:hint="eastAsia" w:asciiTheme="minorEastAsia" w:hAnsiTheme="minorEastAsia" w:eastAsiaTheme="minorEastAsia" w:cstheme="minorEastAsia"/>
          <w:b/>
          <w:sz w:val="24"/>
          <w:lang w:val="en-US" w:eastAsia="zh-CN"/>
        </w:rPr>
        <w:t>八</w:t>
      </w:r>
      <w:r>
        <w:rPr>
          <w:rFonts w:hint="eastAsia" w:asciiTheme="minorEastAsia" w:hAnsiTheme="minorEastAsia" w:eastAsiaTheme="minorEastAsia" w:cstheme="minorEastAsia"/>
          <w:b/>
          <w:sz w:val="24"/>
        </w:rPr>
        <w:t xml:space="preserve">章 </w:t>
      </w:r>
      <w:r>
        <w:rPr>
          <w:rFonts w:hint="eastAsia" w:asciiTheme="minorEastAsia" w:hAnsiTheme="minorEastAsia" w:eastAsiaTheme="minorEastAsia" w:cstheme="minorEastAsia"/>
          <w:b/>
          <w:sz w:val="24"/>
          <w:lang w:val="en-US" w:eastAsia="zh-CN"/>
        </w:rPr>
        <w:t xml:space="preserve"> 图形创意的基础训练</w:t>
      </w:r>
    </w:p>
    <w:p>
      <w:pPr>
        <w:adjustRightInd w:val="0"/>
        <w:spacing w:line="360" w:lineRule="auto"/>
        <w:ind w:firstLine="482" w:firstLineChars="200"/>
        <w:jc w:val="left"/>
        <w:textAlignment w:val="baseline"/>
        <w:rPr>
          <w:rFonts w:hint="eastAsia" w:asciiTheme="minorEastAsia" w:hAnsiTheme="minorEastAsia" w:eastAsiaTheme="minorEastAsia" w:cstheme="minorEastAsia"/>
          <w:b/>
          <w:bCs/>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1.了解标志的创意构思</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2.掌握标志的创意技法</w:t>
      </w:r>
    </w:p>
    <w:p>
      <w:pPr>
        <w:numPr>
          <w:ilvl w:val="0"/>
          <w:numId w:val="12"/>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掌握标志的设计规范流程</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1、特定符号的联想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2、数字的联想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3、汉字的联想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4、特定空间的联想</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5、自我形象的再设计</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6、语言文字与视觉形象的转换</w:t>
      </w:r>
    </w:p>
    <w:p>
      <w:pPr>
        <w:numPr>
          <w:ilvl w:val="0"/>
          <w:numId w:val="0"/>
        </w:num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w:t>
      </w:r>
    </w:p>
    <w:p>
      <w:pPr>
        <w:numPr>
          <w:ilvl w:val="0"/>
          <w:numId w:val="13"/>
        </w:numPr>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特定主题的联想，特定符号的联想</w:t>
      </w:r>
    </w:p>
    <w:p>
      <w:pPr>
        <w:numPr>
          <w:ilvl w:val="0"/>
          <w:numId w:val="0"/>
        </w:numPr>
        <w:spacing w:line="360" w:lineRule="auto"/>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14"/>
        </w:numPr>
        <w:spacing w:line="360" w:lineRule="auto"/>
        <w:ind w:firstLine="480"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sz w:val="24"/>
          <w:lang w:val="en-US" w:eastAsia="zh-CN"/>
        </w:rPr>
        <w:t>设计语言</w:t>
      </w:r>
      <w:r>
        <w:rPr>
          <w:rFonts w:hint="eastAsia" w:asciiTheme="minorEastAsia" w:hAnsiTheme="minorEastAsia" w:eastAsiaTheme="minorEastAsia" w:cstheme="minorEastAsia"/>
          <w:sz w:val="24"/>
        </w:rPr>
        <w:t>与视觉形象的转换</w:t>
      </w:r>
    </w:p>
    <w:p>
      <w:pPr>
        <w:spacing w:line="360" w:lineRule="auto"/>
        <w:ind w:firstLine="482" w:firstLineChars="200"/>
        <w:jc w:val="left"/>
        <w:rPr>
          <w:rFonts w:asciiTheme="minorEastAsia" w:hAnsiTheme="minorEastAsia" w:eastAsiaTheme="minorEastAsia" w:cstheme="minorEastAsia"/>
          <w:b/>
          <w:bCs/>
          <w:sz w:val="24"/>
        </w:rPr>
      </w:pPr>
    </w:p>
    <w:p>
      <w:pPr>
        <w:numPr>
          <w:ilvl w:val="0"/>
          <w:numId w:val="0"/>
        </w:numPr>
        <w:spacing w:line="360" w:lineRule="auto"/>
        <w:ind w:left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第九章   图形创意的组织方法</w:t>
      </w:r>
    </w:p>
    <w:p>
      <w:pPr>
        <w:numPr>
          <w:ilvl w:val="0"/>
          <w:numId w:val="0"/>
        </w:numPr>
        <w:spacing w:line="360" w:lineRule="auto"/>
        <w:ind w:left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15"/>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图形的形态特征</w:t>
      </w:r>
    </w:p>
    <w:p>
      <w:pPr>
        <w:numPr>
          <w:ilvl w:val="0"/>
          <w:numId w:val="15"/>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图形的系列化设计</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1、图形的形态特征</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2、图形的组织方法</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3、图形的系列化设计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 xml:space="preserve"> </w:t>
      </w:r>
      <w:r>
        <w:rPr>
          <w:rFonts w:hint="eastAsia" w:asciiTheme="minorEastAsia" w:hAnsiTheme="minorEastAsia" w:eastAsiaTheme="minorEastAsia" w:cstheme="minorEastAsia"/>
          <w:sz w:val="24"/>
        </w:rPr>
        <w:t>图形的系列化设计实践训练</w:t>
      </w:r>
    </w:p>
    <w:p>
      <w:pPr>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使用图形创意的组织方法设计方案</w:t>
      </w:r>
    </w:p>
    <w:p>
      <w:pPr>
        <w:spacing w:line="360" w:lineRule="auto"/>
        <w:ind w:firstLine="480" w:firstLineChars="200"/>
        <w:jc w:val="left"/>
        <w:rPr>
          <w:rFonts w:hint="eastAsia" w:asciiTheme="minorEastAsia" w:hAnsiTheme="minorEastAsia" w:eastAsiaTheme="minorEastAsia" w:cstheme="minorEastAsia"/>
          <w:sz w:val="24"/>
          <w:lang w:val="en-US" w:eastAsia="zh-CN"/>
        </w:rPr>
      </w:pPr>
    </w:p>
    <w:p>
      <w:pPr>
        <w:spacing w:line="360" w:lineRule="auto"/>
        <w:ind w:firstLine="480" w:firstLineChars="200"/>
        <w:jc w:val="left"/>
        <w:rPr>
          <w:rFonts w:hint="eastAsia" w:asciiTheme="minorEastAsia" w:hAnsiTheme="minorEastAsia" w:eastAsiaTheme="minorEastAsia" w:cstheme="minorEastAsia"/>
          <w:sz w:val="24"/>
          <w:lang w:val="en-US" w:eastAsia="zh-CN"/>
        </w:rPr>
      </w:pPr>
    </w:p>
    <w:p>
      <w:pPr>
        <w:spacing w:line="360" w:lineRule="auto"/>
        <w:rPr>
          <w:rFonts w:hint="eastAsia" w:asciiTheme="minorEastAsia" w:hAnsiTheme="minorEastAsia" w:eastAsiaTheme="minorEastAsia" w:cstheme="minorEastAsia"/>
          <w:sz w:val="24"/>
          <w:lang w:val="en-US" w:eastAsia="zh-CN"/>
        </w:rPr>
      </w:pPr>
    </w:p>
    <w:p>
      <w:pPr>
        <w:numPr>
          <w:ilvl w:val="0"/>
          <w:numId w:val="16"/>
        </w:numPr>
        <w:spacing w:line="360" w:lineRule="auto"/>
        <w:ind w:left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 xml:space="preserve">   设计综合表达创意实训训练</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0"/>
        </w:numPr>
        <w:spacing w:line="360" w:lineRule="auto"/>
        <w:ind w:left="600" w:left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1、使用所学知识设计主题案例</w:t>
      </w:r>
    </w:p>
    <w:p>
      <w:pPr>
        <w:numPr>
          <w:ilvl w:val="0"/>
          <w:numId w:val="0"/>
        </w:numPr>
        <w:spacing w:line="360" w:lineRule="auto"/>
        <w:ind w:left="600" w:left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图形的系列化设计</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1、主题设计：针对网上收搜到的参赛内容进行设计。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2、基础设计课与图形创意。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3、专业设计课与图形创意。将课程作全面的总结，将已学过的其他课</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 xml:space="preserve"> </w:t>
      </w:r>
      <w:r>
        <w:rPr>
          <w:rFonts w:hint="eastAsia" w:asciiTheme="minorEastAsia" w:hAnsiTheme="minorEastAsia" w:eastAsiaTheme="minorEastAsia" w:cstheme="minorEastAsia"/>
          <w:sz w:val="24"/>
        </w:rPr>
        <w:t>图形的系列化设计实践训练</w:t>
      </w:r>
    </w:p>
    <w:p>
      <w:pPr>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使用图形创意的组织方法设计方案</w:t>
      </w:r>
    </w:p>
    <w:p>
      <w:pPr>
        <w:spacing w:line="360" w:lineRule="auto"/>
        <w:rPr>
          <w:rFonts w:hint="eastAsia" w:asciiTheme="minorEastAsia" w:hAnsiTheme="minorEastAsia" w:eastAsiaTheme="minorEastAsia" w:cstheme="minorEastAsia"/>
          <w:sz w:val="24"/>
          <w:lang w:val="en-US" w:eastAsia="zh-CN"/>
        </w:rPr>
      </w:pPr>
    </w:p>
    <w:p>
      <w:pPr>
        <w:numPr>
          <w:ilvl w:val="0"/>
          <w:numId w:val="17"/>
        </w:numPr>
        <w:spacing w:line="360" w:lineRule="auto"/>
        <w:ind w:left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 xml:space="preserve">  设计综合表达创意实训训练</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15"/>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图形的形态特征</w:t>
      </w:r>
    </w:p>
    <w:p>
      <w:pPr>
        <w:numPr>
          <w:ilvl w:val="0"/>
          <w:numId w:val="15"/>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图形的系列化设计</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1、主题设计：针对网上收搜到的参赛内容进行设计。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2、基础设计课与图形创意。</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3、专业设计课与图形创意。将课程作全面的总结，将已学过的其他课</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 xml:space="preserve"> </w:t>
      </w:r>
      <w:r>
        <w:rPr>
          <w:rFonts w:hint="eastAsia" w:asciiTheme="minorEastAsia" w:hAnsiTheme="minorEastAsia" w:eastAsiaTheme="minorEastAsia" w:cstheme="minorEastAsia"/>
          <w:sz w:val="24"/>
        </w:rPr>
        <w:t>图形的系列化设计实践训练</w:t>
      </w:r>
    </w:p>
    <w:p>
      <w:pPr>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使用图形创意的组织方法设计方案</w:t>
      </w:r>
    </w:p>
    <w:p>
      <w:pPr>
        <w:spacing w:line="360" w:lineRule="auto"/>
        <w:rPr>
          <w:rFonts w:hint="eastAsia" w:asciiTheme="minorEastAsia" w:hAnsiTheme="minorEastAsia" w:eastAsiaTheme="minorEastAsia" w:cstheme="minorEastAsia"/>
          <w:sz w:val="24"/>
          <w:lang w:val="en-US" w:eastAsia="zh-CN"/>
        </w:rPr>
      </w:pPr>
    </w:p>
    <w:p>
      <w:pPr>
        <w:spacing w:line="360" w:lineRule="auto"/>
        <w:rPr>
          <w:rFonts w:hint="eastAsia" w:asciiTheme="minorEastAsia" w:hAnsiTheme="minorEastAsia" w:eastAsiaTheme="minorEastAsia" w:cstheme="minorEastAsia"/>
          <w:sz w:val="24"/>
          <w:lang w:val="en-US" w:eastAsia="zh-CN"/>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keepNext w:val="0"/>
        <w:keepLines w:val="0"/>
        <w:widowControl/>
        <w:suppressLineNumbers w:val="0"/>
        <w:ind w:left="719" w:leftChars="114" w:hanging="480" w:hangingChars="200"/>
        <w:jc w:val="left"/>
        <w:rPr>
          <w:rFonts w:hint="eastAsia" w:ascii="宋体" w:eastAsia="宋体" w:cs="宋体"/>
          <w:sz w:val="24"/>
          <w:lang w:val="en-US" w:eastAsia="zh-CN"/>
        </w:rPr>
      </w:pPr>
      <w:r>
        <w:rPr>
          <w:rFonts w:hint="eastAsia" w:ascii="宋体" w:cs="宋体"/>
          <w:sz w:val="24"/>
        </w:rPr>
        <w:t>教材：</w:t>
      </w:r>
      <w:r>
        <w:rPr>
          <w:rFonts w:hint="eastAsia" w:ascii="宋体" w:cs="宋体"/>
          <w:sz w:val="24"/>
          <w:lang w:eastAsia="zh-CN"/>
        </w:rPr>
        <w:t>《</w:t>
      </w:r>
      <w:r>
        <w:rPr>
          <w:rFonts w:hint="eastAsia" w:ascii="宋体" w:cs="宋体"/>
          <w:sz w:val="24"/>
          <w:lang w:val="en-US" w:eastAsia="zh-CN"/>
        </w:rPr>
        <w:t>图案设计》 张小刚 上海交通大学出版社，2018年3月</w:t>
      </w:r>
    </w:p>
    <w:p>
      <w:pPr>
        <w:spacing w:line="360" w:lineRule="auto"/>
        <w:ind w:firstLine="480" w:firstLineChars="200"/>
        <w:rPr>
          <w:rFonts w:hint="eastAsia" w:ascii="宋体" w:eastAsia="宋体" w:cs="宋体"/>
          <w:sz w:val="24"/>
          <w:lang w:eastAsia="zh-CN"/>
        </w:rPr>
      </w:pPr>
      <w:r>
        <w:rPr>
          <w:rFonts w:hint="eastAsia" w:ascii="宋体" w:cs="宋体"/>
          <w:sz w:val="24"/>
        </w:rPr>
        <w:t>参考书目：</w:t>
      </w:r>
    </w:p>
    <w:p>
      <w:pPr>
        <w:adjustRightInd w:val="0"/>
        <w:snapToGrid w:val="0"/>
        <w:spacing w:line="360" w:lineRule="auto"/>
        <w:ind w:firstLine="480" w:firstLineChars="200"/>
        <w:rPr>
          <w:rFonts w:hint="eastAsia" w:ascii="宋体" w:cs="宋体"/>
          <w:sz w:val="24"/>
        </w:rPr>
      </w:pPr>
      <w:r>
        <w:rPr>
          <w:rFonts w:hint="eastAsia" w:ascii="宋体" w:cs="宋体"/>
          <w:sz w:val="24"/>
        </w:rPr>
        <w:t>《图形创意》   翁炳峰    福建美术出版社出版    2009年7月第2版</w:t>
      </w:r>
    </w:p>
    <w:p>
      <w:pPr>
        <w:adjustRightInd w:val="0"/>
        <w:snapToGrid w:val="0"/>
        <w:spacing w:line="360" w:lineRule="auto"/>
        <w:ind w:firstLine="480" w:firstLineChars="200"/>
        <w:rPr>
          <w:rFonts w:hint="eastAsia" w:ascii="宋体" w:cs="宋体"/>
          <w:sz w:val="24"/>
        </w:rPr>
      </w:pPr>
      <w:r>
        <w:rPr>
          <w:rFonts w:hint="eastAsia" w:ascii="宋体" w:cs="宋体"/>
          <w:sz w:val="24"/>
        </w:rPr>
        <w:t>参考书目：</w:t>
      </w:r>
    </w:p>
    <w:p>
      <w:pPr>
        <w:adjustRightInd w:val="0"/>
        <w:snapToGrid w:val="0"/>
        <w:spacing w:line="360" w:lineRule="auto"/>
        <w:ind w:firstLine="480" w:firstLineChars="200"/>
        <w:rPr>
          <w:rFonts w:hint="eastAsia" w:ascii="宋体" w:cs="宋体"/>
          <w:sz w:val="24"/>
        </w:rPr>
      </w:pPr>
      <w:r>
        <w:rPr>
          <w:rFonts w:hint="eastAsia" w:ascii="宋体" w:cs="宋体"/>
          <w:sz w:val="24"/>
        </w:rPr>
        <w:t>1、《图形创意》   吴京红、王昕    天津大学出版社    2011年5月</w:t>
      </w:r>
    </w:p>
    <w:p>
      <w:pPr>
        <w:adjustRightInd w:val="0"/>
        <w:snapToGrid w:val="0"/>
        <w:spacing w:line="360" w:lineRule="auto"/>
        <w:ind w:firstLine="480" w:firstLineChars="200"/>
        <w:rPr>
          <w:rFonts w:hint="eastAsia" w:ascii="宋体" w:cs="宋体"/>
          <w:sz w:val="24"/>
        </w:rPr>
      </w:pPr>
      <w:r>
        <w:rPr>
          <w:rFonts w:hint="eastAsia" w:ascii="宋体" w:cs="宋体"/>
          <w:sz w:val="24"/>
        </w:rPr>
        <w:t>2、《图形创意》      李路葵       清华大学出版社    2010年7月</w:t>
      </w:r>
    </w:p>
    <w:p>
      <w:pPr>
        <w:adjustRightInd w:val="0"/>
        <w:snapToGrid w:val="0"/>
        <w:spacing w:line="360" w:lineRule="auto"/>
        <w:ind w:firstLine="480" w:firstLineChars="200"/>
        <w:rPr>
          <w:rFonts w:ascii="宋体" w:hAnsi="宋体" w:eastAsia="黑体"/>
          <w:b/>
          <w:bCs/>
          <w:sz w:val="28"/>
        </w:rPr>
      </w:pPr>
      <w:r>
        <w:rPr>
          <w:rFonts w:hint="eastAsia" w:ascii="宋体" w:cs="宋体"/>
          <w:sz w:val="24"/>
        </w:rPr>
        <w:t>3、《图形创意》   陈珈，戴秀珍    湖南美术出版社    2009年7月2008，</w:t>
      </w: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ind w:firstLine="480" w:firstLineChars="200"/>
        <w:rPr>
          <w:rFonts w:hint="eastAsia" w:eastAsia="宋体"/>
          <w:sz w:val="24"/>
          <w:lang w:eastAsia="zh-CN"/>
        </w:rPr>
      </w:pP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设计综合表达</w:t>
      </w:r>
      <w:r>
        <w:rPr>
          <w:rFonts w:hint="eastAsia" w:asciiTheme="minorEastAsia" w:hAnsiTheme="minorEastAsia" w:eastAsiaTheme="minorEastAsia" w:cstheme="minorEastAsia"/>
          <w:sz w:val="24"/>
        </w:rPr>
        <w:t>》</w:t>
      </w:r>
      <w:r>
        <w:rPr>
          <w:rFonts w:hint="eastAsia" w:ascii="宋体"/>
          <w:sz w:val="24"/>
        </w:rPr>
        <w:t>课程考核的形式是考</w:t>
      </w:r>
      <w:r>
        <w:rPr>
          <w:rFonts w:hint="eastAsia" w:ascii="宋体"/>
          <w:sz w:val="24"/>
          <w:lang w:val="en-US" w:eastAsia="zh-CN"/>
        </w:rPr>
        <w:t>核</w:t>
      </w:r>
    </w:p>
    <w:p>
      <w:pPr>
        <w:spacing w:before="50" w:after="50" w:line="360" w:lineRule="auto"/>
        <w:ind w:firstLine="480" w:firstLineChars="200"/>
      </w:pPr>
      <w:r>
        <w:rPr>
          <w:rFonts w:hint="eastAsia"/>
          <w:sz w:val="24"/>
        </w:rPr>
        <w:t>最后成绩评定比例为</w:t>
      </w:r>
      <w:r>
        <w:rPr>
          <w:rFonts w:hint="eastAsia" w:ascii="宋体"/>
          <w:sz w:val="24"/>
        </w:rPr>
        <w:t>:</w:t>
      </w:r>
      <w:r>
        <w:rPr>
          <w:rFonts w:hint="eastAsia"/>
          <w:sz w:val="24"/>
        </w:rPr>
        <w:t>平时</w:t>
      </w:r>
      <w:r>
        <w:rPr>
          <w:rFonts w:hint="eastAsia"/>
          <w:sz w:val="24"/>
          <w:lang w:val="en-US" w:eastAsia="zh-CN"/>
        </w:rPr>
        <w:t>40</w:t>
      </w:r>
      <w:r>
        <w:rPr>
          <w:rFonts w:hint="eastAsia"/>
          <w:sz w:val="24"/>
        </w:rPr>
        <w:t>%+</w:t>
      </w:r>
      <w:r>
        <w:rPr>
          <w:rFonts w:hint="eastAsia" w:ascii="宋体"/>
          <w:sz w:val="24"/>
          <w:lang w:val="en-US" w:eastAsia="zh-CN"/>
        </w:rPr>
        <w:t>考核大作业6</w:t>
      </w:r>
      <w:r>
        <w:rPr>
          <w:rFonts w:hint="eastAsia" w:ascii="宋体"/>
          <w:sz w:val="24"/>
        </w:rPr>
        <w:t>0%=期末成绩</w:t>
      </w:r>
      <w:r>
        <w:rPr>
          <w:rFonts w:hint="eastAsia"/>
          <w:sz w:val="24"/>
        </w:rPr>
        <w:t>。</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A26B78"/>
    <w:multiLevelType w:val="singleLevel"/>
    <w:tmpl w:val="80A26B78"/>
    <w:lvl w:ilvl="0" w:tentative="0">
      <w:start w:val="1"/>
      <w:numFmt w:val="chineseCounting"/>
      <w:suff w:val="space"/>
      <w:lvlText w:val="第%1章"/>
      <w:lvlJc w:val="left"/>
      <w:rPr>
        <w:rFonts w:hint="eastAsia"/>
      </w:rPr>
    </w:lvl>
  </w:abstractNum>
  <w:abstractNum w:abstractNumId="1">
    <w:nsid w:val="8A86E401"/>
    <w:multiLevelType w:val="singleLevel"/>
    <w:tmpl w:val="8A86E401"/>
    <w:lvl w:ilvl="0" w:tentative="0">
      <w:start w:val="1"/>
      <w:numFmt w:val="decimal"/>
      <w:lvlText w:val="%1."/>
      <w:lvlJc w:val="left"/>
      <w:pPr>
        <w:tabs>
          <w:tab w:val="left" w:pos="312"/>
        </w:tabs>
        <w:ind w:left="600" w:leftChars="0" w:firstLine="0" w:firstLineChars="0"/>
      </w:pPr>
    </w:lvl>
  </w:abstractNum>
  <w:abstractNum w:abstractNumId="2">
    <w:nsid w:val="9C546E3A"/>
    <w:multiLevelType w:val="singleLevel"/>
    <w:tmpl w:val="9C546E3A"/>
    <w:lvl w:ilvl="0" w:tentative="0">
      <w:start w:val="10"/>
      <w:numFmt w:val="chineseCounting"/>
      <w:suff w:val="space"/>
      <w:lvlText w:val="第%1章"/>
      <w:lvlJc w:val="left"/>
      <w:rPr>
        <w:rFonts w:hint="eastAsia"/>
      </w:rPr>
    </w:lvl>
  </w:abstractNum>
  <w:abstractNum w:abstractNumId="3">
    <w:nsid w:val="A6D4948B"/>
    <w:multiLevelType w:val="singleLevel"/>
    <w:tmpl w:val="A6D4948B"/>
    <w:lvl w:ilvl="0" w:tentative="0">
      <w:start w:val="11"/>
      <w:numFmt w:val="chineseCounting"/>
      <w:suff w:val="space"/>
      <w:lvlText w:val="第%1章"/>
      <w:lvlJc w:val="left"/>
      <w:rPr>
        <w:rFonts w:hint="eastAsia"/>
      </w:rPr>
    </w:lvl>
  </w:abstractNum>
  <w:abstractNum w:abstractNumId="4">
    <w:nsid w:val="B8716B56"/>
    <w:multiLevelType w:val="singleLevel"/>
    <w:tmpl w:val="B8716B56"/>
    <w:lvl w:ilvl="0" w:tentative="0">
      <w:start w:val="4"/>
      <w:numFmt w:val="chineseCounting"/>
      <w:suff w:val="nothing"/>
      <w:lvlText w:val="%1、"/>
      <w:lvlJc w:val="left"/>
      <w:rPr>
        <w:rFonts w:hint="eastAsia"/>
      </w:rPr>
    </w:lvl>
  </w:abstractNum>
  <w:abstractNum w:abstractNumId="5">
    <w:nsid w:val="B9073BBC"/>
    <w:multiLevelType w:val="singleLevel"/>
    <w:tmpl w:val="B9073BBC"/>
    <w:lvl w:ilvl="0" w:tentative="0">
      <w:start w:val="1"/>
      <w:numFmt w:val="decimal"/>
      <w:suff w:val="nothing"/>
      <w:lvlText w:val="%1、"/>
      <w:lvlJc w:val="left"/>
    </w:lvl>
  </w:abstractNum>
  <w:abstractNum w:abstractNumId="6">
    <w:nsid w:val="D3585569"/>
    <w:multiLevelType w:val="singleLevel"/>
    <w:tmpl w:val="D3585569"/>
    <w:lvl w:ilvl="0" w:tentative="0">
      <w:start w:val="1"/>
      <w:numFmt w:val="decimal"/>
      <w:lvlText w:val="%1."/>
      <w:lvlJc w:val="left"/>
      <w:pPr>
        <w:tabs>
          <w:tab w:val="left" w:pos="312"/>
        </w:tabs>
      </w:pPr>
    </w:lvl>
  </w:abstractNum>
  <w:abstractNum w:abstractNumId="7">
    <w:nsid w:val="FFCF5253"/>
    <w:multiLevelType w:val="singleLevel"/>
    <w:tmpl w:val="FFCF5253"/>
    <w:lvl w:ilvl="0" w:tentative="0">
      <w:start w:val="1"/>
      <w:numFmt w:val="decimal"/>
      <w:suff w:val="nothing"/>
      <w:lvlText w:val="%1、"/>
      <w:lvlJc w:val="left"/>
    </w:lvl>
  </w:abstractNum>
  <w:abstractNum w:abstractNumId="8">
    <w:nsid w:val="3E1A8CFF"/>
    <w:multiLevelType w:val="singleLevel"/>
    <w:tmpl w:val="3E1A8CFF"/>
    <w:lvl w:ilvl="0" w:tentative="0">
      <w:start w:val="1"/>
      <w:numFmt w:val="decimal"/>
      <w:suff w:val="nothing"/>
      <w:lvlText w:val="%1、"/>
      <w:lvlJc w:val="left"/>
    </w:lvl>
  </w:abstractNum>
  <w:abstractNum w:abstractNumId="9">
    <w:nsid w:val="3FC888C8"/>
    <w:multiLevelType w:val="singleLevel"/>
    <w:tmpl w:val="3FC888C8"/>
    <w:lvl w:ilvl="0" w:tentative="0">
      <w:start w:val="4"/>
      <w:numFmt w:val="chineseCounting"/>
      <w:lvlText w:val="(%1)"/>
      <w:lvlJc w:val="left"/>
      <w:pPr>
        <w:tabs>
          <w:tab w:val="left" w:pos="312"/>
        </w:tabs>
      </w:pPr>
      <w:rPr>
        <w:rFonts w:hint="eastAsia"/>
      </w:rPr>
    </w:lvl>
  </w:abstractNum>
  <w:abstractNum w:abstractNumId="10">
    <w:nsid w:val="41E77925"/>
    <w:multiLevelType w:val="singleLevel"/>
    <w:tmpl w:val="41E77925"/>
    <w:lvl w:ilvl="0" w:tentative="0">
      <w:start w:val="1"/>
      <w:numFmt w:val="decimal"/>
      <w:lvlText w:val="%1."/>
      <w:lvlJc w:val="left"/>
      <w:pPr>
        <w:tabs>
          <w:tab w:val="left" w:pos="312"/>
        </w:tabs>
      </w:pPr>
    </w:lvl>
  </w:abstractNum>
  <w:abstractNum w:abstractNumId="11">
    <w:nsid w:val="498B46F1"/>
    <w:multiLevelType w:val="singleLevel"/>
    <w:tmpl w:val="498B46F1"/>
    <w:lvl w:ilvl="0" w:tentative="0">
      <w:start w:val="1"/>
      <w:numFmt w:val="decimal"/>
      <w:suff w:val="nothing"/>
      <w:lvlText w:val="%1、"/>
      <w:lvlJc w:val="left"/>
    </w:lvl>
  </w:abstractNum>
  <w:abstractNum w:abstractNumId="12">
    <w:nsid w:val="59A917FF"/>
    <w:multiLevelType w:val="singleLevel"/>
    <w:tmpl w:val="59A917FF"/>
    <w:lvl w:ilvl="0" w:tentative="0">
      <w:start w:val="1"/>
      <w:numFmt w:val="chineseCounting"/>
      <w:suff w:val="nothing"/>
      <w:lvlText w:val="（%1）"/>
      <w:lvlJc w:val="left"/>
    </w:lvl>
  </w:abstractNum>
  <w:abstractNum w:abstractNumId="13">
    <w:nsid w:val="59C4B244"/>
    <w:multiLevelType w:val="singleLevel"/>
    <w:tmpl w:val="59C4B244"/>
    <w:lvl w:ilvl="0" w:tentative="0">
      <w:start w:val="1"/>
      <w:numFmt w:val="decimal"/>
      <w:suff w:val="nothing"/>
      <w:lvlText w:val="%1、"/>
      <w:lvlJc w:val="left"/>
    </w:lvl>
  </w:abstractNum>
  <w:abstractNum w:abstractNumId="14">
    <w:nsid w:val="59C4B464"/>
    <w:multiLevelType w:val="singleLevel"/>
    <w:tmpl w:val="59C4B464"/>
    <w:lvl w:ilvl="0" w:tentative="0">
      <w:start w:val="3"/>
      <w:numFmt w:val="decimal"/>
      <w:suff w:val="nothing"/>
      <w:lvlText w:val="%1."/>
      <w:lvlJc w:val="left"/>
    </w:lvl>
  </w:abstractNum>
  <w:abstractNum w:abstractNumId="15">
    <w:nsid w:val="62243EE9"/>
    <w:multiLevelType w:val="singleLevel"/>
    <w:tmpl w:val="62243EE9"/>
    <w:lvl w:ilvl="0" w:tentative="0">
      <w:start w:val="6"/>
      <w:numFmt w:val="chineseCounting"/>
      <w:suff w:val="space"/>
      <w:lvlText w:val="第%1章"/>
      <w:lvlJc w:val="left"/>
      <w:rPr>
        <w:rFonts w:hint="eastAsia"/>
      </w:rPr>
    </w:lvl>
  </w:abstractNum>
  <w:abstractNum w:abstractNumId="16">
    <w:nsid w:val="63B86AB2"/>
    <w:multiLevelType w:val="singleLevel"/>
    <w:tmpl w:val="63B86AB2"/>
    <w:lvl w:ilvl="0" w:tentative="0">
      <w:start w:val="1"/>
      <w:numFmt w:val="decimal"/>
      <w:suff w:val="nothing"/>
      <w:lvlText w:val="%1、"/>
      <w:lvlJc w:val="left"/>
    </w:lvl>
  </w:abstractNum>
  <w:num w:numId="1">
    <w:abstractNumId w:val="12"/>
  </w:num>
  <w:num w:numId="2">
    <w:abstractNumId w:val="9"/>
  </w:num>
  <w:num w:numId="3">
    <w:abstractNumId w:val="0"/>
  </w:num>
  <w:num w:numId="4">
    <w:abstractNumId w:val="4"/>
  </w:num>
  <w:num w:numId="5">
    <w:abstractNumId w:val="6"/>
  </w:num>
  <w:num w:numId="6">
    <w:abstractNumId w:val="16"/>
  </w:num>
  <w:num w:numId="7">
    <w:abstractNumId w:val="7"/>
  </w:num>
  <w:num w:numId="8">
    <w:abstractNumId w:val="15"/>
  </w:num>
  <w:num w:numId="9">
    <w:abstractNumId w:val="10"/>
  </w:num>
  <w:num w:numId="10">
    <w:abstractNumId w:val="13"/>
  </w:num>
  <w:num w:numId="11">
    <w:abstractNumId w:val="8"/>
  </w:num>
  <w:num w:numId="12">
    <w:abstractNumId w:val="14"/>
  </w:num>
  <w:num w:numId="13">
    <w:abstractNumId w:val="11"/>
  </w:num>
  <w:num w:numId="14">
    <w:abstractNumId w:val="5"/>
  </w:num>
  <w:num w:numId="15">
    <w:abstractNumId w:val="1"/>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749A"/>
    <w:rsid w:val="004F2BCC"/>
    <w:rsid w:val="00F05B95"/>
    <w:rsid w:val="03CB1795"/>
    <w:rsid w:val="0A2E1577"/>
    <w:rsid w:val="0E13727C"/>
    <w:rsid w:val="10755193"/>
    <w:rsid w:val="111D7354"/>
    <w:rsid w:val="112D177A"/>
    <w:rsid w:val="11941FCF"/>
    <w:rsid w:val="128D42EB"/>
    <w:rsid w:val="13C32C37"/>
    <w:rsid w:val="1491355E"/>
    <w:rsid w:val="15446136"/>
    <w:rsid w:val="16A37662"/>
    <w:rsid w:val="1AD960A4"/>
    <w:rsid w:val="1B34519E"/>
    <w:rsid w:val="1BC8151F"/>
    <w:rsid w:val="1C8C41C9"/>
    <w:rsid w:val="1CAD64FC"/>
    <w:rsid w:val="1D87087D"/>
    <w:rsid w:val="25BD34E4"/>
    <w:rsid w:val="29440079"/>
    <w:rsid w:val="2BE46E8B"/>
    <w:rsid w:val="34C47473"/>
    <w:rsid w:val="3876059D"/>
    <w:rsid w:val="3FE26238"/>
    <w:rsid w:val="4804197B"/>
    <w:rsid w:val="492F30AE"/>
    <w:rsid w:val="4B3530BD"/>
    <w:rsid w:val="4C1775D3"/>
    <w:rsid w:val="50A44C44"/>
    <w:rsid w:val="50B572D5"/>
    <w:rsid w:val="55223C5A"/>
    <w:rsid w:val="5D326AB7"/>
    <w:rsid w:val="61AC30AD"/>
    <w:rsid w:val="64051871"/>
    <w:rsid w:val="64EC59FB"/>
    <w:rsid w:val="65324D3D"/>
    <w:rsid w:val="691A770B"/>
    <w:rsid w:val="698E10EC"/>
    <w:rsid w:val="6CDB59C8"/>
    <w:rsid w:val="6E7D7C44"/>
    <w:rsid w:val="76782D3D"/>
    <w:rsid w:val="783915C3"/>
    <w:rsid w:val="7BF2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6">
    <w:name w:val="Strong"/>
    <w:basedOn w:val="5"/>
    <w:qFormat/>
    <w:uiPriority w:val="0"/>
    <w:rPr>
      <w:b/>
    </w:rPr>
  </w:style>
  <w:style w:type="character" w:styleId="7">
    <w:name w:val="Emphasis"/>
    <w:qFormat/>
    <w:uiPriority w:val="0"/>
    <w:rPr>
      <w:i/>
    </w:rPr>
  </w:style>
  <w:style w:type="character" w:styleId="8">
    <w:name w:val="Hyperlink"/>
    <w:basedOn w:val="5"/>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apple-style-span"/>
    <w:basedOn w:val="5"/>
    <w:qFormat/>
    <w:uiPriority w:val="0"/>
  </w:style>
  <w:style w:type="character" w:customStyle="1" w:styleId="12">
    <w:name w:val="页眉 Char"/>
    <w:basedOn w:val="5"/>
    <w:link w:val="3"/>
    <w:qFormat/>
    <w:uiPriority w:val="0"/>
    <w:rPr>
      <w:kern w:val="2"/>
      <w:sz w:val="18"/>
      <w:szCs w:val="18"/>
    </w:rPr>
  </w:style>
  <w:style w:type="character" w:customStyle="1" w:styleId="13">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3093</Words>
  <Characters>1031</Characters>
  <Lines>8</Lines>
  <Paragraphs>8</Paragraphs>
  <TotalTime>8</TotalTime>
  <ScaleCrop>false</ScaleCrop>
  <LinksUpToDate>false</LinksUpToDate>
  <CharactersWithSpaces>4116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2017-01-08T02:55:00Z</dcterms:created>
  <dc:creator>zxh</dc:creator>
  <cp:lastModifiedBy>admin</cp:lastModifiedBy>
  <dcterms:modified xsi:type="dcterms:W3CDTF">2021-03-24T07:34:59Z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