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F9C5B">
      <w:pPr>
        <w:spacing w:line="360" w:lineRule="auto"/>
        <w:outlineLvl w:val="1"/>
        <w:rPr>
          <w:rFonts w:hint="eastAsia" w:ascii="黑体" w:hAnsi="黑体" w:eastAsia="黑体" w:cs="宋体"/>
          <w:b/>
          <w:bCs/>
          <w:sz w:val="36"/>
          <w:szCs w:val="36"/>
          <w:lang w:val="zh-CN"/>
        </w:rPr>
      </w:pPr>
      <w:bookmarkStart w:id="0" w:name="_Toc27457"/>
      <w:bookmarkStart w:id="9" w:name="_GoBack"/>
      <w:bookmarkEnd w:id="9"/>
      <w:r>
        <w:rPr>
          <w:rFonts w:hint="eastAsia" w:ascii="黑体" w:hAnsi="黑体" w:eastAsia="黑体" w:cs="宋体"/>
          <w:b/>
          <w:bCs/>
          <w:sz w:val="36"/>
          <w:szCs w:val="36"/>
          <w:lang w:val="zh-CN"/>
        </w:rPr>
        <w:t>附件1-采购需求</w:t>
      </w:r>
    </w:p>
    <w:p w14:paraId="3038E136">
      <w:pPr>
        <w:spacing w:line="360" w:lineRule="auto"/>
        <w:ind w:firstLine="723" w:firstLineChars="200"/>
        <w:jc w:val="center"/>
        <w:outlineLvl w:val="1"/>
        <w:rPr>
          <w:rFonts w:hint="eastAsia" w:ascii="黑体" w:hAnsi="黑体" w:eastAsia="黑体" w:cs="宋体"/>
          <w:sz w:val="36"/>
          <w:szCs w:val="36"/>
          <w:lang w:val="zh-CN"/>
        </w:rPr>
      </w:pPr>
      <w:r>
        <w:rPr>
          <w:rFonts w:hint="eastAsia" w:ascii="黑体" w:hAnsi="黑体" w:eastAsia="黑体" w:cs="宋体"/>
          <w:b/>
          <w:bCs/>
          <w:sz w:val="36"/>
          <w:szCs w:val="36"/>
          <w:lang w:val="zh-CN"/>
        </w:rPr>
        <w:t>校园监控联网</w:t>
      </w:r>
      <w:bookmarkEnd w:id="0"/>
      <w:r>
        <w:rPr>
          <w:rFonts w:hint="eastAsia" w:ascii="黑体" w:hAnsi="黑体" w:eastAsia="黑体" w:cs="宋体"/>
          <w:b/>
          <w:bCs/>
          <w:sz w:val="36"/>
          <w:szCs w:val="36"/>
          <w:lang w:val="zh-CN"/>
        </w:rPr>
        <w:t>采购需求</w:t>
      </w:r>
    </w:p>
    <w:p w14:paraId="112497D5">
      <w:pPr>
        <w:pStyle w:val="5"/>
        <w:spacing w:before="0" w:after="0" w:line="360" w:lineRule="auto"/>
        <w:ind w:firstLine="482" w:firstLineChars="200"/>
        <w:rPr>
          <w:rFonts w:hint="eastAsia" w:ascii="宋体" w:hAnsi="宋体" w:cs="宋体"/>
          <w:sz w:val="24"/>
          <w:szCs w:val="24"/>
        </w:rPr>
      </w:pPr>
      <w:r>
        <w:rPr>
          <w:rFonts w:hint="eastAsia" w:ascii="宋体" w:hAnsi="宋体" w:cs="宋体"/>
          <w:sz w:val="24"/>
          <w:szCs w:val="24"/>
        </w:rPr>
        <w:t>一、总体目标</w:t>
      </w:r>
    </w:p>
    <w:p w14:paraId="3BA7FCC2">
      <w:pPr>
        <w:pStyle w:val="70"/>
        <w:spacing w:line="360" w:lineRule="auto"/>
        <w:ind w:firstLine="480"/>
        <w:rPr>
          <w:rFonts w:hint="eastAsia" w:ascii="宋体" w:hAnsi="宋体" w:cs="宋体"/>
          <w:sz w:val="24"/>
          <w:szCs w:val="24"/>
        </w:rPr>
      </w:pPr>
      <w:r>
        <w:rPr>
          <w:rFonts w:hint="eastAsia" w:ascii="宋体" w:hAnsi="宋体" w:cs="宋体"/>
          <w:sz w:val="24"/>
          <w:szCs w:val="24"/>
        </w:rPr>
        <w:t>将现有的近700多个摄像头的30多台NVR集中放在北门东侧保安室内，集中管理，保证录像数据安全。同时将视频信号传送至在应急指挥中心大屏集中显示，通过大屏轮播监控摄像头画面。</w:t>
      </w:r>
    </w:p>
    <w:p w14:paraId="1F83BEE7">
      <w:pPr>
        <w:pStyle w:val="2"/>
        <w:numPr>
          <w:ilvl w:val="3"/>
          <w:numId w:val="0"/>
        </w:numPr>
        <w:spacing w:before="0" w:after="0" w:line="360" w:lineRule="auto"/>
        <w:ind w:firstLine="482" w:firstLineChars="200"/>
        <w:rPr>
          <w:rFonts w:hint="eastAsia" w:ascii="宋体" w:hAnsi="宋体" w:eastAsia="宋体" w:cs="宋体"/>
          <w:sz w:val="24"/>
          <w:szCs w:val="24"/>
        </w:rPr>
      </w:pPr>
      <w:bookmarkStart w:id="1" w:name="_Toc11948"/>
      <w:bookmarkStart w:id="2" w:name="_Toc165214116"/>
      <w:r>
        <w:rPr>
          <w:rFonts w:hint="eastAsia" w:ascii="宋体" w:hAnsi="宋体" w:eastAsia="宋体" w:cs="宋体"/>
          <w:sz w:val="24"/>
          <w:szCs w:val="24"/>
        </w:rPr>
        <w:t>二、联网范围</w:t>
      </w:r>
    </w:p>
    <w:tbl>
      <w:tblPr>
        <w:tblStyle w:val="29"/>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977"/>
        <w:gridCol w:w="1134"/>
        <w:gridCol w:w="1134"/>
      </w:tblGrid>
      <w:tr w14:paraId="55B5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70CA63B1">
            <w:pPr>
              <w:pStyle w:val="70"/>
              <w:spacing w:line="360" w:lineRule="auto"/>
              <w:ind w:firstLine="0" w:firstLineChars="0"/>
              <w:jc w:val="center"/>
              <w:rPr>
                <w:rFonts w:hint="eastAsia" w:ascii="宋体" w:hAnsi="宋体" w:cs="宋体"/>
                <w:szCs w:val="21"/>
              </w:rPr>
            </w:pPr>
            <w:r>
              <w:rPr>
                <w:rFonts w:hint="eastAsia" w:ascii="宋体" w:hAnsi="宋体" w:cs="宋体"/>
                <w:szCs w:val="21"/>
              </w:rPr>
              <w:t>序号</w:t>
            </w:r>
          </w:p>
        </w:tc>
        <w:tc>
          <w:tcPr>
            <w:tcW w:w="1276" w:type="dxa"/>
            <w:shd w:val="clear" w:color="auto" w:fill="auto"/>
          </w:tcPr>
          <w:p w14:paraId="1F5F66BA">
            <w:pPr>
              <w:pStyle w:val="70"/>
              <w:spacing w:line="360" w:lineRule="auto"/>
              <w:ind w:firstLine="0" w:firstLineChars="0"/>
              <w:jc w:val="center"/>
              <w:rPr>
                <w:rFonts w:hint="eastAsia" w:ascii="宋体" w:hAnsi="宋体" w:cs="宋体"/>
                <w:szCs w:val="21"/>
              </w:rPr>
            </w:pPr>
            <w:r>
              <w:rPr>
                <w:rFonts w:hint="eastAsia" w:ascii="宋体" w:hAnsi="宋体" w:cs="宋体"/>
                <w:szCs w:val="21"/>
              </w:rPr>
              <w:t>主机位置</w:t>
            </w:r>
          </w:p>
        </w:tc>
        <w:tc>
          <w:tcPr>
            <w:tcW w:w="2977" w:type="dxa"/>
            <w:shd w:val="clear" w:color="auto" w:fill="auto"/>
          </w:tcPr>
          <w:p w14:paraId="29F4B6ED">
            <w:pPr>
              <w:pStyle w:val="70"/>
              <w:spacing w:line="360" w:lineRule="auto"/>
              <w:ind w:firstLine="0" w:firstLineChars="0"/>
              <w:jc w:val="center"/>
              <w:rPr>
                <w:rFonts w:hint="eastAsia" w:ascii="宋体" w:hAnsi="宋体" w:cs="宋体"/>
                <w:szCs w:val="21"/>
              </w:rPr>
            </w:pPr>
            <w:r>
              <w:rPr>
                <w:rFonts w:hint="eastAsia" w:ascii="宋体" w:hAnsi="宋体" w:cs="宋体"/>
                <w:szCs w:val="21"/>
              </w:rPr>
              <w:t>监控区域</w:t>
            </w:r>
          </w:p>
        </w:tc>
        <w:tc>
          <w:tcPr>
            <w:tcW w:w="1134" w:type="dxa"/>
            <w:shd w:val="clear" w:color="auto" w:fill="auto"/>
          </w:tcPr>
          <w:p w14:paraId="2C1A7545">
            <w:pPr>
              <w:pStyle w:val="70"/>
              <w:spacing w:line="360" w:lineRule="auto"/>
              <w:ind w:firstLine="0" w:firstLineChars="0"/>
              <w:jc w:val="center"/>
              <w:rPr>
                <w:rFonts w:hint="eastAsia" w:ascii="宋体" w:hAnsi="宋体" w:cs="宋体"/>
                <w:szCs w:val="21"/>
              </w:rPr>
            </w:pPr>
            <w:r>
              <w:rPr>
                <w:rFonts w:hint="eastAsia" w:ascii="宋体" w:hAnsi="宋体" w:cs="宋体"/>
                <w:szCs w:val="21"/>
              </w:rPr>
              <w:t>NVR数量</w:t>
            </w:r>
          </w:p>
        </w:tc>
        <w:tc>
          <w:tcPr>
            <w:tcW w:w="1134" w:type="dxa"/>
            <w:shd w:val="clear" w:color="auto" w:fill="auto"/>
          </w:tcPr>
          <w:p w14:paraId="0E11A35F">
            <w:pPr>
              <w:pStyle w:val="70"/>
              <w:spacing w:line="360" w:lineRule="auto"/>
              <w:ind w:firstLine="0" w:firstLineChars="0"/>
              <w:jc w:val="center"/>
              <w:rPr>
                <w:rFonts w:hint="eastAsia" w:ascii="宋体" w:hAnsi="宋体" w:cs="宋体"/>
                <w:szCs w:val="21"/>
              </w:rPr>
            </w:pPr>
            <w:r>
              <w:rPr>
                <w:rFonts w:hint="eastAsia" w:ascii="宋体" w:hAnsi="宋体" w:cs="宋体"/>
                <w:szCs w:val="21"/>
              </w:rPr>
              <w:t>监控点数</w:t>
            </w:r>
          </w:p>
        </w:tc>
      </w:tr>
      <w:tr w14:paraId="1FAF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24CD453E">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276" w:type="dxa"/>
            <w:shd w:val="clear" w:color="auto" w:fill="auto"/>
          </w:tcPr>
          <w:p w14:paraId="71E62DCB">
            <w:pPr>
              <w:pStyle w:val="70"/>
              <w:spacing w:line="360" w:lineRule="auto"/>
              <w:ind w:firstLine="0" w:firstLineChars="0"/>
              <w:jc w:val="center"/>
              <w:rPr>
                <w:rFonts w:hint="eastAsia" w:ascii="宋体" w:hAnsi="宋体" w:cs="宋体"/>
                <w:szCs w:val="21"/>
              </w:rPr>
            </w:pPr>
            <w:r>
              <w:rPr>
                <w:rFonts w:hint="eastAsia" w:ascii="宋体" w:hAnsi="宋体" w:cs="宋体"/>
                <w:szCs w:val="21"/>
              </w:rPr>
              <w:t>1#宿舍</w:t>
            </w:r>
          </w:p>
        </w:tc>
        <w:tc>
          <w:tcPr>
            <w:tcW w:w="2977" w:type="dxa"/>
            <w:shd w:val="clear" w:color="auto" w:fill="auto"/>
          </w:tcPr>
          <w:p w14:paraId="2677AF85">
            <w:pPr>
              <w:pStyle w:val="70"/>
              <w:spacing w:line="360" w:lineRule="auto"/>
              <w:ind w:firstLine="0" w:firstLineChars="0"/>
              <w:jc w:val="center"/>
              <w:rPr>
                <w:rFonts w:hint="eastAsia" w:ascii="宋体" w:hAnsi="宋体" w:cs="宋体"/>
                <w:szCs w:val="21"/>
              </w:rPr>
            </w:pPr>
            <w:r>
              <w:rPr>
                <w:rFonts w:hint="eastAsia" w:ascii="宋体" w:hAnsi="宋体" w:cs="宋体"/>
                <w:szCs w:val="21"/>
              </w:rPr>
              <w:t>1#宿舍及外围</w:t>
            </w:r>
          </w:p>
        </w:tc>
        <w:tc>
          <w:tcPr>
            <w:tcW w:w="1134" w:type="dxa"/>
            <w:shd w:val="clear" w:color="auto" w:fill="auto"/>
          </w:tcPr>
          <w:p w14:paraId="58955503">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3EB29CE">
            <w:pPr>
              <w:pStyle w:val="70"/>
              <w:spacing w:line="360" w:lineRule="auto"/>
              <w:ind w:firstLine="0" w:firstLineChars="0"/>
              <w:jc w:val="center"/>
              <w:rPr>
                <w:rFonts w:hint="eastAsia" w:ascii="宋体" w:hAnsi="宋体" w:cs="宋体"/>
                <w:szCs w:val="21"/>
              </w:rPr>
            </w:pPr>
            <w:r>
              <w:rPr>
                <w:rFonts w:hint="eastAsia" w:ascii="宋体" w:hAnsi="宋体" w:cs="宋体"/>
                <w:szCs w:val="21"/>
              </w:rPr>
              <w:t>24</w:t>
            </w:r>
          </w:p>
        </w:tc>
      </w:tr>
      <w:tr w14:paraId="2C6F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33D592D5">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276" w:type="dxa"/>
            <w:shd w:val="clear" w:color="auto" w:fill="auto"/>
          </w:tcPr>
          <w:p w14:paraId="236EB5F8">
            <w:pPr>
              <w:pStyle w:val="70"/>
              <w:spacing w:line="360" w:lineRule="auto"/>
              <w:ind w:firstLine="0" w:firstLineChars="0"/>
              <w:jc w:val="center"/>
              <w:rPr>
                <w:rFonts w:hint="eastAsia" w:ascii="宋体" w:hAnsi="宋体" w:cs="宋体"/>
                <w:szCs w:val="21"/>
              </w:rPr>
            </w:pPr>
            <w:r>
              <w:rPr>
                <w:rFonts w:hint="eastAsia" w:ascii="宋体" w:hAnsi="宋体" w:cs="宋体"/>
                <w:szCs w:val="21"/>
              </w:rPr>
              <w:t>2#宿舍</w:t>
            </w:r>
          </w:p>
        </w:tc>
        <w:tc>
          <w:tcPr>
            <w:tcW w:w="2977" w:type="dxa"/>
            <w:shd w:val="clear" w:color="auto" w:fill="auto"/>
          </w:tcPr>
          <w:p w14:paraId="6947B499">
            <w:pPr>
              <w:pStyle w:val="70"/>
              <w:spacing w:line="360" w:lineRule="auto"/>
              <w:ind w:firstLine="0" w:firstLineChars="0"/>
              <w:jc w:val="center"/>
              <w:rPr>
                <w:rFonts w:hint="eastAsia" w:ascii="宋体" w:hAnsi="宋体" w:cs="宋体"/>
                <w:szCs w:val="21"/>
              </w:rPr>
            </w:pPr>
            <w:r>
              <w:rPr>
                <w:rFonts w:hint="eastAsia" w:ascii="宋体" w:hAnsi="宋体" w:cs="宋体"/>
                <w:szCs w:val="21"/>
              </w:rPr>
              <w:t>2#宿舍及外围</w:t>
            </w:r>
          </w:p>
        </w:tc>
        <w:tc>
          <w:tcPr>
            <w:tcW w:w="1134" w:type="dxa"/>
            <w:shd w:val="clear" w:color="auto" w:fill="auto"/>
          </w:tcPr>
          <w:p w14:paraId="7EE832B0">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2CED735D">
            <w:pPr>
              <w:pStyle w:val="70"/>
              <w:spacing w:line="360" w:lineRule="auto"/>
              <w:ind w:firstLine="0" w:firstLineChars="0"/>
              <w:jc w:val="center"/>
              <w:rPr>
                <w:rFonts w:hint="eastAsia" w:ascii="宋体" w:hAnsi="宋体" w:cs="宋体"/>
                <w:szCs w:val="21"/>
              </w:rPr>
            </w:pPr>
            <w:r>
              <w:rPr>
                <w:rFonts w:hint="eastAsia" w:ascii="宋体" w:hAnsi="宋体" w:cs="宋体"/>
                <w:szCs w:val="21"/>
              </w:rPr>
              <w:t>51</w:t>
            </w:r>
          </w:p>
        </w:tc>
      </w:tr>
      <w:tr w14:paraId="058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4C93B840">
            <w:pPr>
              <w:pStyle w:val="70"/>
              <w:spacing w:line="360" w:lineRule="auto"/>
              <w:ind w:firstLine="0" w:firstLineChars="0"/>
              <w:jc w:val="center"/>
              <w:rPr>
                <w:rFonts w:hint="eastAsia" w:ascii="宋体" w:hAnsi="宋体" w:cs="宋体"/>
                <w:szCs w:val="21"/>
              </w:rPr>
            </w:pPr>
            <w:r>
              <w:rPr>
                <w:rFonts w:hint="eastAsia" w:ascii="宋体" w:hAnsi="宋体" w:cs="宋体"/>
                <w:szCs w:val="21"/>
              </w:rPr>
              <w:t>3</w:t>
            </w:r>
          </w:p>
        </w:tc>
        <w:tc>
          <w:tcPr>
            <w:tcW w:w="1276" w:type="dxa"/>
            <w:shd w:val="clear" w:color="auto" w:fill="auto"/>
          </w:tcPr>
          <w:p w14:paraId="5A103A8D">
            <w:pPr>
              <w:pStyle w:val="70"/>
              <w:spacing w:line="360" w:lineRule="auto"/>
              <w:ind w:firstLine="0" w:firstLineChars="0"/>
              <w:jc w:val="center"/>
              <w:rPr>
                <w:rFonts w:hint="eastAsia" w:ascii="宋体" w:hAnsi="宋体" w:cs="宋体"/>
                <w:szCs w:val="21"/>
              </w:rPr>
            </w:pPr>
            <w:r>
              <w:rPr>
                <w:rFonts w:hint="eastAsia" w:ascii="宋体" w:hAnsi="宋体" w:cs="宋体"/>
                <w:szCs w:val="21"/>
              </w:rPr>
              <w:t>3#宿舍</w:t>
            </w:r>
          </w:p>
        </w:tc>
        <w:tc>
          <w:tcPr>
            <w:tcW w:w="2977" w:type="dxa"/>
            <w:shd w:val="clear" w:color="auto" w:fill="auto"/>
          </w:tcPr>
          <w:p w14:paraId="3BA3221E">
            <w:pPr>
              <w:pStyle w:val="70"/>
              <w:spacing w:line="360" w:lineRule="auto"/>
              <w:ind w:firstLine="0" w:firstLineChars="0"/>
              <w:jc w:val="center"/>
              <w:rPr>
                <w:rFonts w:hint="eastAsia" w:ascii="宋体" w:hAnsi="宋体" w:cs="宋体"/>
                <w:szCs w:val="21"/>
              </w:rPr>
            </w:pPr>
            <w:r>
              <w:rPr>
                <w:rFonts w:hint="eastAsia" w:ascii="宋体" w:hAnsi="宋体" w:cs="宋体"/>
                <w:szCs w:val="21"/>
              </w:rPr>
              <w:t>3#宿舍及外围</w:t>
            </w:r>
          </w:p>
        </w:tc>
        <w:tc>
          <w:tcPr>
            <w:tcW w:w="1134" w:type="dxa"/>
            <w:shd w:val="clear" w:color="auto" w:fill="auto"/>
          </w:tcPr>
          <w:p w14:paraId="7C60AC24">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23B8D9B7">
            <w:pPr>
              <w:pStyle w:val="70"/>
              <w:spacing w:line="360" w:lineRule="auto"/>
              <w:ind w:firstLine="0" w:firstLineChars="0"/>
              <w:jc w:val="center"/>
              <w:rPr>
                <w:rFonts w:hint="eastAsia" w:ascii="宋体" w:hAnsi="宋体" w:cs="宋体"/>
                <w:szCs w:val="21"/>
              </w:rPr>
            </w:pPr>
            <w:r>
              <w:rPr>
                <w:rFonts w:hint="eastAsia" w:ascii="宋体" w:hAnsi="宋体" w:cs="宋体"/>
                <w:szCs w:val="21"/>
              </w:rPr>
              <w:t>44</w:t>
            </w:r>
          </w:p>
        </w:tc>
      </w:tr>
      <w:tr w14:paraId="5A9A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5B458F30">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276" w:type="dxa"/>
            <w:shd w:val="clear" w:color="auto" w:fill="auto"/>
          </w:tcPr>
          <w:p w14:paraId="16931150">
            <w:pPr>
              <w:pStyle w:val="70"/>
              <w:spacing w:line="360" w:lineRule="auto"/>
              <w:ind w:firstLine="0" w:firstLineChars="0"/>
              <w:jc w:val="center"/>
              <w:rPr>
                <w:rFonts w:hint="eastAsia" w:ascii="宋体" w:hAnsi="宋体" w:cs="宋体"/>
                <w:szCs w:val="21"/>
              </w:rPr>
            </w:pPr>
            <w:r>
              <w:rPr>
                <w:rFonts w:hint="eastAsia" w:ascii="宋体" w:hAnsi="宋体" w:cs="宋体"/>
                <w:szCs w:val="21"/>
              </w:rPr>
              <w:t>4#宿舍</w:t>
            </w:r>
          </w:p>
        </w:tc>
        <w:tc>
          <w:tcPr>
            <w:tcW w:w="2977" w:type="dxa"/>
            <w:shd w:val="clear" w:color="auto" w:fill="auto"/>
          </w:tcPr>
          <w:p w14:paraId="230BDA9E">
            <w:pPr>
              <w:pStyle w:val="70"/>
              <w:spacing w:line="360" w:lineRule="auto"/>
              <w:ind w:firstLine="0" w:firstLineChars="0"/>
              <w:jc w:val="center"/>
              <w:rPr>
                <w:rFonts w:hint="eastAsia" w:ascii="宋体" w:hAnsi="宋体" w:cs="宋体"/>
                <w:szCs w:val="21"/>
              </w:rPr>
            </w:pPr>
            <w:r>
              <w:rPr>
                <w:rFonts w:hint="eastAsia" w:ascii="宋体" w:hAnsi="宋体" w:cs="宋体"/>
                <w:szCs w:val="21"/>
              </w:rPr>
              <w:t>4#宿舍及外围</w:t>
            </w:r>
          </w:p>
        </w:tc>
        <w:tc>
          <w:tcPr>
            <w:tcW w:w="1134" w:type="dxa"/>
            <w:shd w:val="clear" w:color="auto" w:fill="auto"/>
          </w:tcPr>
          <w:p w14:paraId="18CEADDA">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4BF03E7D">
            <w:pPr>
              <w:pStyle w:val="70"/>
              <w:spacing w:line="360" w:lineRule="auto"/>
              <w:ind w:firstLine="0" w:firstLineChars="0"/>
              <w:jc w:val="center"/>
              <w:rPr>
                <w:rFonts w:hint="eastAsia" w:ascii="宋体" w:hAnsi="宋体" w:cs="宋体"/>
                <w:szCs w:val="21"/>
              </w:rPr>
            </w:pPr>
            <w:r>
              <w:rPr>
                <w:rFonts w:hint="eastAsia" w:ascii="宋体" w:hAnsi="宋体" w:cs="宋体"/>
                <w:szCs w:val="21"/>
              </w:rPr>
              <w:t>47</w:t>
            </w:r>
          </w:p>
        </w:tc>
      </w:tr>
      <w:tr w14:paraId="4665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66E5E2F8">
            <w:pPr>
              <w:pStyle w:val="70"/>
              <w:spacing w:line="360" w:lineRule="auto"/>
              <w:ind w:firstLine="0" w:firstLineChars="0"/>
              <w:jc w:val="center"/>
              <w:rPr>
                <w:rFonts w:hint="eastAsia" w:ascii="宋体" w:hAnsi="宋体" w:cs="宋体"/>
                <w:szCs w:val="21"/>
              </w:rPr>
            </w:pPr>
            <w:r>
              <w:rPr>
                <w:rFonts w:hint="eastAsia" w:ascii="宋体" w:hAnsi="宋体" w:cs="宋体"/>
                <w:szCs w:val="21"/>
              </w:rPr>
              <w:t>5</w:t>
            </w:r>
          </w:p>
        </w:tc>
        <w:tc>
          <w:tcPr>
            <w:tcW w:w="1276" w:type="dxa"/>
            <w:shd w:val="clear" w:color="auto" w:fill="auto"/>
          </w:tcPr>
          <w:p w14:paraId="1C41346A">
            <w:pPr>
              <w:pStyle w:val="70"/>
              <w:spacing w:line="360" w:lineRule="auto"/>
              <w:ind w:firstLine="0" w:firstLineChars="0"/>
              <w:jc w:val="center"/>
              <w:rPr>
                <w:rFonts w:hint="eastAsia" w:ascii="宋体" w:hAnsi="宋体" w:cs="宋体"/>
                <w:szCs w:val="21"/>
              </w:rPr>
            </w:pPr>
            <w:r>
              <w:rPr>
                <w:rFonts w:hint="eastAsia" w:ascii="宋体" w:hAnsi="宋体" w:cs="宋体"/>
                <w:szCs w:val="21"/>
              </w:rPr>
              <w:t>5#宿舍</w:t>
            </w:r>
          </w:p>
        </w:tc>
        <w:tc>
          <w:tcPr>
            <w:tcW w:w="2977" w:type="dxa"/>
            <w:shd w:val="clear" w:color="auto" w:fill="auto"/>
          </w:tcPr>
          <w:p w14:paraId="0C8484B4">
            <w:pPr>
              <w:pStyle w:val="70"/>
              <w:spacing w:line="360" w:lineRule="auto"/>
              <w:ind w:firstLine="0" w:firstLineChars="0"/>
              <w:jc w:val="center"/>
              <w:rPr>
                <w:rFonts w:hint="eastAsia" w:ascii="宋体" w:hAnsi="宋体" w:cs="宋体"/>
                <w:szCs w:val="21"/>
              </w:rPr>
            </w:pPr>
            <w:r>
              <w:rPr>
                <w:rFonts w:hint="eastAsia" w:ascii="宋体" w:hAnsi="宋体" w:cs="宋体"/>
                <w:szCs w:val="21"/>
              </w:rPr>
              <w:t>5#宿舍及外围</w:t>
            </w:r>
          </w:p>
        </w:tc>
        <w:tc>
          <w:tcPr>
            <w:tcW w:w="1134" w:type="dxa"/>
            <w:shd w:val="clear" w:color="auto" w:fill="auto"/>
          </w:tcPr>
          <w:p w14:paraId="52E397B9">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0040861A">
            <w:pPr>
              <w:pStyle w:val="70"/>
              <w:spacing w:line="360" w:lineRule="auto"/>
              <w:ind w:firstLine="0" w:firstLineChars="0"/>
              <w:jc w:val="center"/>
              <w:rPr>
                <w:rFonts w:hint="eastAsia" w:ascii="宋体" w:hAnsi="宋体" w:cs="宋体"/>
                <w:szCs w:val="21"/>
              </w:rPr>
            </w:pPr>
            <w:r>
              <w:rPr>
                <w:rFonts w:hint="eastAsia" w:ascii="宋体" w:hAnsi="宋体" w:cs="宋体"/>
                <w:szCs w:val="21"/>
              </w:rPr>
              <w:t>44</w:t>
            </w:r>
          </w:p>
        </w:tc>
      </w:tr>
      <w:tr w14:paraId="4A7B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36E89733">
            <w:pPr>
              <w:pStyle w:val="70"/>
              <w:spacing w:line="360" w:lineRule="auto"/>
              <w:ind w:firstLine="0" w:firstLineChars="0"/>
              <w:jc w:val="center"/>
              <w:rPr>
                <w:rFonts w:hint="eastAsia" w:ascii="宋体" w:hAnsi="宋体" w:cs="宋体"/>
                <w:szCs w:val="21"/>
              </w:rPr>
            </w:pPr>
            <w:r>
              <w:rPr>
                <w:rFonts w:hint="eastAsia" w:ascii="宋体" w:hAnsi="宋体" w:cs="宋体"/>
                <w:szCs w:val="21"/>
              </w:rPr>
              <w:t>6</w:t>
            </w:r>
          </w:p>
        </w:tc>
        <w:tc>
          <w:tcPr>
            <w:tcW w:w="1276" w:type="dxa"/>
            <w:shd w:val="clear" w:color="auto" w:fill="auto"/>
          </w:tcPr>
          <w:p w14:paraId="13FD6150">
            <w:pPr>
              <w:pStyle w:val="70"/>
              <w:spacing w:line="360" w:lineRule="auto"/>
              <w:ind w:firstLine="0" w:firstLineChars="0"/>
              <w:jc w:val="center"/>
              <w:rPr>
                <w:rFonts w:hint="eastAsia" w:ascii="宋体" w:hAnsi="宋体" w:cs="宋体"/>
                <w:szCs w:val="21"/>
              </w:rPr>
            </w:pPr>
            <w:r>
              <w:rPr>
                <w:rFonts w:hint="eastAsia" w:ascii="宋体" w:hAnsi="宋体" w:cs="宋体"/>
                <w:szCs w:val="21"/>
              </w:rPr>
              <w:t>6#宿舍</w:t>
            </w:r>
          </w:p>
        </w:tc>
        <w:tc>
          <w:tcPr>
            <w:tcW w:w="2977" w:type="dxa"/>
            <w:shd w:val="clear" w:color="auto" w:fill="auto"/>
          </w:tcPr>
          <w:p w14:paraId="7A8AEF1C">
            <w:pPr>
              <w:pStyle w:val="70"/>
              <w:spacing w:line="360" w:lineRule="auto"/>
              <w:ind w:firstLine="0" w:firstLineChars="0"/>
              <w:jc w:val="center"/>
              <w:rPr>
                <w:rFonts w:hint="eastAsia" w:ascii="宋体" w:hAnsi="宋体" w:cs="宋体"/>
                <w:szCs w:val="21"/>
              </w:rPr>
            </w:pPr>
            <w:r>
              <w:rPr>
                <w:rFonts w:hint="eastAsia" w:ascii="宋体" w:hAnsi="宋体" w:cs="宋体"/>
                <w:szCs w:val="21"/>
              </w:rPr>
              <w:t>6#宿舍及外围</w:t>
            </w:r>
          </w:p>
        </w:tc>
        <w:tc>
          <w:tcPr>
            <w:tcW w:w="1134" w:type="dxa"/>
            <w:shd w:val="clear" w:color="auto" w:fill="auto"/>
          </w:tcPr>
          <w:p w14:paraId="3F03F617">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1604A002">
            <w:pPr>
              <w:pStyle w:val="70"/>
              <w:spacing w:line="360" w:lineRule="auto"/>
              <w:ind w:firstLine="0" w:firstLineChars="0"/>
              <w:jc w:val="center"/>
              <w:rPr>
                <w:rFonts w:hint="eastAsia" w:ascii="宋体" w:hAnsi="宋体" w:cs="宋体"/>
                <w:szCs w:val="21"/>
              </w:rPr>
            </w:pPr>
            <w:r>
              <w:rPr>
                <w:rFonts w:hint="eastAsia" w:ascii="宋体" w:hAnsi="宋体" w:cs="宋体"/>
                <w:szCs w:val="21"/>
              </w:rPr>
              <w:t>25</w:t>
            </w:r>
          </w:p>
        </w:tc>
      </w:tr>
      <w:tr w14:paraId="538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710AD700">
            <w:pPr>
              <w:pStyle w:val="70"/>
              <w:spacing w:line="360" w:lineRule="auto"/>
              <w:ind w:firstLine="0" w:firstLineChars="0"/>
              <w:jc w:val="center"/>
              <w:rPr>
                <w:rFonts w:hint="eastAsia" w:ascii="宋体" w:hAnsi="宋体" w:cs="宋体"/>
                <w:szCs w:val="21"/>
              </w:rPr>
            </w:pPr>
            <w:r>
              <w:rPr>
                <w:rFonts w:hint="eastAsia" w:ascii="宋体" w:hAnsi="宋体" w:cs="宋体"/>
                <w:szCs w:val="21"/>
              </w:rPr>
              <w:t>7</w:t>
            </w:r>
          </w:p>
        </w:tc>
        <w:tc>
          <w:tcPr>
            <w:tcW w:w="1276" w:type="dxa"/>
            <w:shd w:val="clear" w:color="auto" w:fill="auto"/>
          </w:tcPr>
          <w:p w14:paraId="47E70300">
            <w:pPr>
              <w:pStyle w:val="70"/>
              <w:spacing w:line="360" w:lineRule="auto"/>
              <w:ind w:firstLine="0" w:firstLineChars="0"/>
              <w:jc w:val="center"/>
              <w:rPr>
                <w:rFonts w:hint="eastAsia" w:ascii="宋体" w:hAnsi="宋体" w:cs="宋体"/>
                <w:szCs w:val="21"/>
              </w:rPr>
            </w:pPr>
            <w:r>
              <w:rPr>
                <w:rFonts w:hint="eastAsia" w:ascii="宋体" w:hAnsi="宋体" w:cs="宋体"/>
                <w:szCs w:val="21"/>
              </w:rPr>
              <w:t>7#宿舍</w:t>
            </w:r>
          </w:p>
        </w:tc>
        <w:tc>
          <w:tcPr>
            <w:tcW w:w="2977" w:type="dxa"/>
            <w:shd w:val="clear" w:color="auto" w:fill="auto"/>
          </w:tcPr>
          <w:p w14:paraId="046AF557">
            <w:pPr>
              <w:pStyle w:val="70"/>
              <w:spacing w:line="360" w:lineRule="auto"/>
              <w:ind w:firstLine="0" w:firstLineChars="0"/>
              <w:jc w:val="center"/>
              <w:rPr>
                <w:rFonts w:hint="eastAsia" w:ascii="宋体" w:hAnsi="宋体" w:cs="宋体"/>
                <w:szCs w:val="21"/>
              </w:rPr>
            </w:pPr>
            <w:r>
              <w:rPr>
                <w:rFonts w:hint="eastAsia" w:ascii="宋体" w:hAnsi="宋体" w:cs="宋体"/>
                <w:szCs w:val="21"/>
              </w:rPr>
              <w:t>7#宿舍及外围</w:t>
            </w:r>
          </w:p>
        </w:tc>
        <w:tc>
          <w:tcPr>
            <w:tcW w:w="1134" w:type="dxa"/>
            <w:shd w:val="clear" w:color="auto" w:fill="auto"/>
          </w:tcPr>
          <w:p w14:paraId="1652B205">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7D84321E">
            <w:pPr>
              <w:pStyle w:val="70"/>
              <w:spacing w:line="360" w:lineRule="auto"/>
              <w:ind w:firstLine="0" w:firstLineChars="0"/>
              <w:jc w:val="center"/>
              <w:rPr>
                <w:rFonts w:hint="eastAsia" w:ascii="宋体" w:hAnsi="宋体" w:cs="宋体"/>
                <w:szCs w:val="21"/>
              </w:rPr>
            </w:pPr>
            <w:r>
              <w:rPr>
                <w:rFonts w:hint="eastAsia" w:ascii="宋体" w:hAnsi="宋体" w:cs="宋体"/>
                <w:szCs w:val="21"/>
              </w:rPr>
              <w:t>32</w:t>
            </w:r>
          </w:p>
        </w:tc>
      </w:tr>
      <w:tr w14:paraId="1CEF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7E9BE95D">
            <w:pPr>
              <w:pStyle w:val="70"/>
              <w:spacing w:line="360" w:lineRule="auto"/>
              <w:ind w:firstLine="0" w:firstLineChars="0"/>
              <w:jc w:val="center"/>
              <w:rPr>
                <w:rFonts w:hint="eastAsia" w:ascii="宋体" w:hAnsi="宋体" w:cs="宋体"/>
                <w:szCs w:val="21"/>
              </w:rPr>
            </w:pPr>
            <w:r>
              <w:rPr>
                <w:rFonts w:hint="eastAsia" w:ascii="宋体" w:hAnsi="宋体" w:cs="宋体"/>
                <w:szCs w:val="21"/>
              </w:rPr>
              <w:t>8</w:t>
            </w:r>
          </w:p>
        </w:tc>
        <w:tc>
          <w:tcPr>
            <w:tcW w:w="1276" w:type="dxa"/>
            <w:shd w:val="clear" w:color="auto" w:fill="auto"/>
          </w:tcPr>
          <w:p w14:paraId="3E547E6F">
            <w:pPr>
              <w:pStyle w:val="70"/>
              <w:spacing w:line="360" w:lineRule="auto"/>
              <w:ind w:firstLine="0" w:firstLineChars="0"/>
              <w:jc w:val="center"/>
              <w:rPr>
                <w:rFonts w:hint="eastAsia" w:ascii="宋体" w:hAnsi="宋体" w:cs="宋体"/>
                <w:szCs w:val="21"/>
              </w:rPr>
            </w:pPr>
            <w:r>
              <w:rPr>
                <w:rFonts w:hint="eastAsia" w:ascii="宋体" w:hAnsi="宋体" w:cs="宋体"/>
                <w:szCs w:val="21"/>
              </w:rPr>
              <w:t>8#宿舍</w:t>
            </w:r>
          </w:p>
        </w:tc>
        <w:tc>
          <w:tcPr>
            <w:tcW w:w="2977" w:type="dxa"/>
            <w:shd w:val="clear" w:color="auto" w:fill="auto"/>
          </w:tcPr>
          <w:p w14:paraId="4A8346A9">
            <w:pPr>
              <w:pStyle w:val="70"/>
              <w:spacing w:line="360" w:lineRule="auto"/>
              <w:ind w:firstLine="0" w:firstLineChars="0"/>
              <w:jc w:val="center"/>
              <w:rPr>
                <w:rFonts w:hint="eastAsia" w:ascii="宋体" w:hAnsi="宋体" w:cs="宋体"/>
                <w:szCs w:val="21"/>
              </w:rPr>
            </w:pPr>
            <w:r>
              <w:rPr>
                <w:rFonts w:hint="eastAsia" w:ascii="宋体" w:hAnsi="宋体" w:cs="宋体"/>
                <w:szCs w:val="21"/>
              </w:rPr>
              <w:t>8#宿舍及外围</w:t>
            </w:r>
          </w:p>
        </w:tc>
        <w:tc>
          <w:tcPr>
            <w:tcW w:w="1134" w:type="dxa"/>
            <w:shd w:val="clear" w:color="auto" w:fill="auto"/>
          </w:tcPr>
          <w:p w14:paraId="293A8F2C">
            <w:pPr>
              <w:pStyle w:val="70"/>
              <w:spacing w:line="360" w:lineRule="auto"/>
              <w:ind w:firstLine="0" w:firstLineChars="0"/>
              <w:jc w:val="center"/>
              <w:rPr>
                <w:rFonts w:hint="eastAsia" w:ascii="宋体" w:hAnsi="宋体" w:cs="宋体"/>
                <w:szCs w:val="21"/>
              </w:rPr>
            </w:pPr>
            <w:r>
              <w:rPr>
                <w:rFonts w:hint="eastAsia" w:ascii="宋体" w:hAnsi="宋体" w:cs="宋体"/>
                <w:szCs w:val="21"/>
              </w:rPr>
              <w:t>2</w:t>
            </w:r>
          </w:p>
        </w:tc>
        <w:tc>
          <w:tcPr>
            <w:tcW w:w="1134" w:type="dxa"/>
            <w:shd w:val="clear" w:color="auto" w:fill="auto"/>
          </w:tcPr>
          <w:p w14:paraId="4693534A">
            <w:pPr>
              <w:pStyle w:val="70"/>
              <w:spacing w:line="360" w:lineRule="auto"/>
              <w:ind w:firstLine="0" w:firstLineChars="0"/>
              <w:jc w:val="center"/>
              <w:rPr>
                <w:rFonts w:hint="eastAsia" w:ascii="宋体" w:hAnsi="宋体" w:cs="宋体"/>
                <w:szCs w:val="21"/>
              </w:rPr>
            </w:pPr>
            <w:r>
              <w:rPr>
                <w:rFonts w:hint="eastAsia" w:ascii="宋体" w:hAnsi="宋体" w:cs="宋体"/>
                <w:szCs w:val="21"/>
              </w:rPr>
              <w:t>32</w:t>
            </w:r>
          </w:p>
        </w:tc>
      </w:tr>
      <w:tr w14:paraId="3850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1D0EB321">
            <w:pPr>
              <w:pStyle w:val="70"/>
              <w:spacing w:line="360" w:lineRule="auto"/>
              <w:ind w:firstLine="0" w:firstLineChars="0"/>
              <w:jc w:val="center"/>
              <w:rPr>
                <w:rFonts w:hint="eastAsia" w:ascii="宋体" w:hAnsi="宋体" w:cs="宋体"/>
                <w:szCs w:val="21"/>
              </w:rPr>
            </w:pPr>
            <w:r>
              <w:rPr>
                <w:rFonts w:hint="eastAsia" w:ascii="宋体" w:hAnsi="宋体" w:cs="宋体"/>
                <w:szCs w:val="21"/>
              </w:rPr>
              <w:t>9</w:t>
            </w:r>
          </w:p>
        </w:tc>
        <w:tc>
          <w:tcPr>
            <w:tcW w:w="1276" w:type="dxa"/>
            <w:shd w:val="clear" w:color="auto" w:fill="auto"/>
          </w:tcPr>
          <w:p w14:paraId="57FABC46">
            <w:pPr>
              <w:pStyle w:val="70"/>
              <w:spacing w:line="360" w:lineRule="auto"/>
              <w:ind w:firstLine="0" w:firstLineChars="0"/>
              <w:jc w:val="center"/>
              <w:rPr>
                <w:rFonts w:hint="eastAsia" w:ascii="宋体" w:hAnsi="宋体" w:cs="宋体"/>
                <w:szCs w:val="21"/>
              </w:rPr>
            </w:pPr>
            <w:r>
              <w:rPr>
                <w:rFonts w:hint="eastAsia" w:ascii="宋体" w:hAnsi="宋体" w:cs="宋体"/>
                <w:szCs w:val="21"/>
              </w:rPr>
              <w:t>教学B</w:t>
            </w:r>
          </w:p>
        </w:tc>
        <w:tc>
          <w:tcPr>
            <w:tcW w:w="2977" w:type="dxa"/>
            <w:shd w:val="clear" w:color="auto" w:fill="auto"/>
          </w:tcPr>
          <w:p w14:paraId="4915A79D">
            <w:pPr>
              <w:pStyle w:val="70"/>
              <w:spacing w:line="360" w:lineRule="auto"/>
              <w:ind w:firstLine="0" w:firstLineChars="0"/>
              <w:jc w:val="center"/>
              <w:rPr>
                <w:rFonts w:hint="eastAsia" w:ascii="宋体" w:hAnsi="宋体" w:cs="宋体"/>
                <w:szCs w:val="21"/>
              </w:rPr>
            </w:pPr>
            <w:r>
              <w:rPr>
                <w:rFonts w:hint="eastAsia" w:ascii="宋体" w:hAnsi="宋体" w:cs="宋体"/>
                <w:szCs w:val="21"/>
              </w:rPr>
              <w:t>教学A、B、C</w:t>
            </w:r>
          </w:p>
        </w:tc>
        <w:tc>
          <w:tcPr>
            <w:tcW w:w="1134" w:type="dxa"/>
            <w:shd w:val="clear" w:color="auto" w:fill="auto"/>
          </w:tcPr>
          <w:p w14:paraId="5ECC183C">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134" w:type="dxa"/>
            <w:shd w:val="clear" w:color="auto" w:fill="auto"/>
          </w:tcPr>
          <w:p w14:paraId="56CAACB5">
            <w:pPr>
              <w:pStyle w:val="70"/>
              <w:spacing w:line="360" w:lineRule="auto"/>
              <w:ind w:firstLine="0" w:firstLineChars="0"/>
              <w:jc w:val="center"/>
              <w:rPr>
                <w:rFonts w:hint="eastAsia" w:ascii="宋体" w:hAnsi="宋体" w:cs="宋体"/>
                <w:szCs w:val="21"/>
              </w:rPr>
            </w:pPr>
            <w:r>
              <w:rPr>
                <w:rFonts w:hint="eastAsia" w:ascii="宋体" w:hAnsi="宋体" w:cs="宋体"/>
                <w:szCs w:val="21"/>
              </w:rPr>
              <w:t>225</w:t>
            </w:r>
          </w:p>
        </w:tc>
      </w:tr>
      <w:tr w14:paraId="6994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03402870">
            <w:pPr>
              <w:pStyle w:val="70"/>
              <w:spacing w:line="360" w:lineRule="auto"/>
              <w:ind w:firstLine="0" w:firstLineChars="0"/>
              <w:jc w:val="center"/>
              <w:rPr>
                <w:rFonts w:hint="eastAsia" w:ascii="宋体" w:hAnsi="宋体" w:cs="宋体"/>
                <w:szCs w:val="21"/>
              </w:rPr>
            </w:pPr>
            <w:r>
              <w:rPr>
                <w:rFonts w:hint="eastAsia" w:ascii="宋体" w:hAnsi="宋体" w:cs="宋体"/>
                <w:szCs w:val="21"/>
              </w:rPr>
              <w:t>10</w:t>
            </w:r>
          </w:p>
        </w:tc>
        <w:tc>
          <w:tcPr>
            <w:tcW w:w="1276" w:type="dxa"/>
            <w:shd w:val="clear" w:color="auto" w:fill="auto"/>
          </w:tcPr>
          <w:p w14:paraId="4F5BF075">
            <w:pPr>
              <w:pStyle w:val="70"/>
              <w:spacing w:line="360" w:lineRule="auto"/>
              <w:ind w:firstLine="0" w:firstLineChars="0"/>
              <w:jc w:val="center"/>
              <w:rPr>
                <w:rFonts w:hint="eastAsia" w:ascii="宋体" w:hAnsi="宋体" w:cs="宋体"/>
                <w:szCs w:val="21"/>
              </w:rPr>
            </w:pPr>
            <w:r>
              <w:rPr>
                <w:rFonts w:hint="eastAsia" w:ascii="宋体" w:hAnsi="宋体" w:cs="宋体"/>
                <w:szCs w:val="21"/>
              </w:rPr>
              <w:t>体艺楼</w:t>
            </w:r>
          </w:p>
        </w:tc>
        <w:tc>
          <w:tcPr>
            <w:tcW w:w="2977" w:type="dxa"/>
            <w:shd w:val="clear" w:color="auto" w:fill="auto"/>
          </w:tcPr>
          <w:p w14:paraId="152492F3">
            <w:pPr>
              <w:pStyle w:val="70"/>
              <w:spacing w:line="360" w:lineRule="auto"/>
              <w:ind w:firstLine="0" w:firstLineChars="0"/>
              <w:jc w:val="center"/>
              <w:rPr>
                <w:rFonts w:hint="eastAsia" w:ascii="宋体" w:hAnsi="宋体" w:cs="宋体"/>
                <w:szCs w:val="21"/>
              </w:rPr>
            </w:pPr>
            <w:r>
              <w:rPr>
                <w:rFonts w:hint="eastAsia" w:ascii="宋体" w:hAnsi="宋体" w:cs="宋体"/>
                <w:szCs w:val="21"/>
              </w:rPr>
              <w:t>体艺楼、小操场</w:t>
            </w:r>
          </w:p>
        </w:tc>
        <w:tc>
          <w:tcPr>
            <w:tcW w:w="1134" w:type="dxa"/>
            <w:shd w:val="clear" w:color="auto" w:fill="auto"/>
          </w:tcPr>
          <w:p w14:paraId="3726219C">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4CE43364">
            <w:pPr>
              <w:pStyle w:val="70"/>
              <w:spacing w:line="360" w:lineRule="auto"/>
              <w:ind w:firstLine="0" w:firstLineChars="0"/>
              <w:jc w:val="center"/>
              <w:rPr>
                <w:rFonts w:hint="eastAsia" w:ascii="宋体" w:hAnsi="宋体" w:cs="宋体"/>
                <w:szCs w:val="21"/>
              </w:rPr>
            </w:pPr>
            <w:r>
              <w:rPr>
                <w:rFonts w:hint="eastAsia" w:ascii="宋体" w:hAnsi="宋体" w:cs="宋体"/>
                <w:szCs w:val="21"/>
              </w:rPr>
              <w:t>31</w:t>
            </w:r>
          </w:p>
        </w:tc>
      </w:tr>
      <w:tr w14:paraId="3538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7A9C19BD">
            <w:pPr>
              <w:pStyle w:val="70"/>
              <w:spacing w:line="360" w:lineRule="auto"/>
              <w:ind w:firstLine="0" w:firstLineChars="0"/>
              <w:jc w:val="center"/>
              <w:rPr>
                <w:rFonts w:hint="eastAsia" w:ascii="宋体" w:hAnsi="宋体" w:cs="宋体"/>
                <w:szCs w:val="21"/>
              </w:rPr>
            </w:pPr>
            <w:r>
              <w:rPr>
                <w:rFonts w:hint="eastAsia" w:ascii="宋体" w:hAnsi="宋体" w:cs="宋体"/>
                <w:szCs w:val="21"/>
              </w:rPr>
              <w:t>11</w:t>
            </w:r>
          </w:p>
        </w:tc>
        <w:tc>
          <w:tcPr>
            <w:tcW w:w="1276" w:type="dxa"/>
            <w:shd w:val="clear" w:color="auto" w:fill="auto"/>
          </w:tcPr>
          <w:p w14:paraId="51946E01">
            <w:pPr>
              <w:pStyle w:val="70"/>
              <w:spacing w:line="360" w:lineRule="auto"/>
              <w:ind w:firstLine="0" w:firstLineChars="0"/>
              <w:jc w:val="center"/>
              <w:rPr>
                <w:rFonts w:hint="eastAsia" w:ascii="宋体" w:hAnsi="宋体" w:cs="宋体"/>
                <w:szCs w:val="21"/>
              </w:rPr>
            </w:pPr>
            <w:r>
              <w:rPr>
                <w:rFonts w:hint="eastAsia" w:ascii="宋体" w:hAnsi="宋体" w:cs="宋体"/>
                <w:szCs w:val="21"/>
              </w:rPr>
              <w:t>北门</w:t>
            </w:r>
          </w:p>
        </w:tc>
        <w:tc>
          <w:tcPr>
            <w:tcW w:w="2977" w:type="dxa"/>
            <w:shd w:val="clear" w:color="auto" w:fill="auto"/>
          </w:tcPr>
          <w:p w14:paraId="464D106D">
            <w:pPr>
              <w:pStyle w:val="70"/>
              <w:spacing w:line="360" w:lineRule="auto"/>
              <w:ind w:firstLine="0" w:firstLineChars="0"/>
              <w:jc w:val="center"/>
              <w:rPr>
                <w:rFonts w:hint="eastAsia" w:ascii="宋体" w:hAnsi="宋体" w:cs="宋体"/>
                <w:szCs w:val="21"/>
              </w:rPr>
            </w:pPr>
            <w:r>
              <w:rPr>
                <w:rFonts w:hint="eastAsia" w:ascii="宋体" w:hAnsi="宋体" w:cs="宋体"/>
                <w:szCs w:val="21"/>
              </w:rPr>
              <w:t>北门</w:t>
            </w:r>
          </w:p>
        </w:tc>
        <w:tc>
          <w:tcPr>
            <w:tcW w:w="1134" w:type="dxa"/>
            <w:shd w:val="clear" w:color="auto" w:fill="auto"/>
          </w:tcPr>
          <w:p w14:paraId="157C0D4D">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5317056F">
            <w:pPr>
              <w:pStyle w:val="70"/>
              <w:spacing w:line="360" w:lineRule="auto"/>
              <w:ind w:firstLine="0" w:firstLineChars="0"/>
              <w:jc w:val="center"/>
              <w:rPr>
                <w:rFonts w:hint="eastAsia" w:ascii="宋体" w:hAnsi="宋体" w:cs="宋体"/>
                <w:szCs w:val="21"/>
              </w:rPr>
            </w:pPr>
            <w:r>
              <w:rPr>
                <w:rFonts w:hint="eastAsia" w:ascii="宋体" w:hAnsi="宋体" w:cs="宋体"/>
                <w:szCs w:val="21"/>
              </w:rPr>
              <w:t>5</w:t>
            </w:r>
          </w:p>
        </w:tc>
      </w:tr>
      <w:tr w14:paraId="77E5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4C9EAE4D">
            <w:pPr>
              <w:pStyle w:val="70"/>
              <w:spacing w:line="360" w:lineRule="auto"/>
              <w:ind w:firstLine="0" w:firstLineChars="0"/>
              <w:jc w:val="center"/>
              <w:rPr>
                <w:rFonts w:hint="eastAsia" w:ascii="宋体" w:hAnsi="宋体" w:cs="宋体"/>
                <w:szCs w:val="21"/>
              </w:rPr>
            </w:pPr>
            <w:r>
              <w:rPr>
                <w:rFonts w:hint="eastAsia" w:ascii="宋体" w:hAnsi="宋体" w:cs="宋体"/>
                <w:szCs w:val="21"/>
              </w:rPr>
              <w:t>12</w:t>
            </w:r>
          </w:p>
        </w:tc>
        <w:tc>
          <w:tcPr>
            <w:tcW w:w="1276" w:type="dxa"/>
            <w:shd w:val="clear" w:color="auto" w:fill="auto"/>
          </w:tcPr>
          <w:p w14:paraId="7E918C65">
            <w:pPr>
              <w:pStyle w:val="70"/>
              <w:spacing w:line="360" w:lineRule="auto"/>
              <w:ind w:firstLine="0" w:firstLineChars="0"/>
              <w:jc w:val="center"/>
              <w:rPr>
                <w:rFonts w:hint="eastAsia" w:ascii="宋体" w:hAnsi="宋体" w:cs="宋体"/>
                <w:szCs w:val="21"/>
              </w:rPr>
            </w:pPr>
            <w:r>
              <w:rPr>
                <w:rFonts w:hint="eastAsia" w:ascii="宋体" w:hAnsi="宋体" w:cs="宋体"/>
                <w:szCs w:val="21"/>
              </w:rPr>
              <w:t>西门</w:t>
            </w:r>
          </w:p>
        </w:tc>
        <w:tc>
          <w:tcPr>
            <w:tcW w:w="2977" w:type="dxa"/>
            <w:shd w:val="clear" w:color="auto" w:fill="auto"/>
          </w:tcPr>
          <w:p w14:paraId="30C40963">
            <w:pPr>
              <w:pStyle w:val="70"/>
              <w:spacing w:line="360" w:lineRule="auto"/>
              <w:ind w:firstLine="0" w:firstLineChars="0"/>
              <w:jc w:val="center"/>
              <w:rPr>
                <w:rFonts w:hint="eastAsia" w:ascii="宋体" w:hAnsi="宋体" w:cs="宋体"/>
                <w:szCs w:val="21"/>
              </w:rPr>
            </w:pPr>
            <w:r>
              <w:rPr>
                <w:rFonts w:hint="eastAsia" w:ascii="宋体" w:hAnsi="宋体" w:cs="宋体"/>
                <w:szCs w:val="21"/>
              </w:rPr>
              <w:t>西门、后勤、水泵房、煤气房</w:t>
            </w:r>
          </w:p>
        </w:tc>
        <w:tc>
          <w:tcPr>
            <w:tcW w:w="1134" w:type="dxa"/>
            <w:shd w:val="clear" w:color="auto" w:fill="auto"/>
          </w:tcPr>
          <w:p w14:paraId="6BA8D6D5">
            <w:pPr>
              <w:pStyle w:val="70"/>
              <w:spacing w:line="360" w:lineRule="auto"/>
              <w:ind w:firstLine="0" w:firstLineChars="0"/>
              <w:jc w:val="center"/>
              <w:rPr>
                <w:rFonts w:hint="eastAsia" w:ascii="宋体" w:hAnsi="宋体" w:cs="宋体"/>
                <w:szCs w:val="21"/>
              </w:rPr>
            </w:pPr>
            <w:r>
              <w:rPr>
                <w:rFonts w:hint="eastAsia" w:ascii="宋体" w:hAnsi="宋体" w:cs="宋体"/>
                <w:szCs w:val="21"/>
              </w:rPr>
              <w:t>3</w:t>
            </w:r>
          </w:p>
        </w:tc>
        <w:tc>
          <w:tcPr>
            <w:tcW w:w="1134" w:type="dxa"/>
            <w:shd w:val="clear" w:color="auto" w:fill="auto"/>
          </w:tcPr>
          <w:p w14:paraId="4746883D">
            <w:pPr>
              <w:pStyle w:val="70"/>
              <w:spacing w:line="360" w:lineRule="auto"/>
              <w:ind w:firstLine="0" w:firstLineChars="0"/>
              <w:jc w:val="center"/>
              <w:rPr>
                <w:rFonts w:hint="eastAsia" w:ascii="宋体" w:hAnsi="宋体" w:cs="宋体"/>
                <w:szCs w:val="21"/>
              </w:rPr>
            </w:pPr>
            <w:r>
              <w:rPr>
                <w:rFonts w:hint="eastAsia" w:ascii="宋体" w:hAnsi="宋体" w:cs="宋体"/>
                <w:szCs w:val="21"/>
              </w:rPr>
              <w:t>52</w:t>
            </w:r>
          </w:p>
        </w:tc>
      </w:tr>
      <w:tr w14:paraId="31B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364D6242">
            <w:pPr>
              <w:pStyle w:val="70"/>
              <w:spacing w:line="360" w:lineRule="auto"/>
              <w:ind w:firstLine="0" w:firstLineChars="0"/>
              <w:jc w:val="center"/>
              <w:rPr>
                <w:rFonts w:hint="eastAsia" w:ascii="宋体" w:hAnsi="宋体" w:cs="宋体"/>
                <w:szCs w:val="21"/>
              </w:rPr>
            </w:pPr>
            <w:r>
              <w:rPr>
                <w:rFonts w:hint="eastAsia" w:ascii="宋体" w:hAnsi="宋体" w:cs="宋体"/>
                <w:szCs w:val="21"/>
              </w:rPr>
              <w:t>13</w:t>
            </w:r>
          </w:p>
        </w:tc>
        <w:tc>
          <w:tcPr>
            <w:tcW w:w="1276" w:type="dxa"/>
            <w:shd w:val="clear" w:color="auto" w:fill="auto"/>
          </w:tcPr>
          <w:p w14:paraId="51BF5D36">
            <w:pPr>
              <w:pStyle w:val="70"/>
              <w:spacing w:line="360" w:lineRule="auto"/>
              <w:ind w:firstLine="0" w:firstLineChars="0"/>
              <w:jc w:val="center"/>
              <w:rPr>
                <w:rFonts w:hint="eastAsia" w:ascii="宋体" w:hAnsi="宋体" w:cs="宋体"/>
                <w:szCs w:val="21"/>
              </w:rPr>
            </w:pPr>
            <w:r>
              <w:rPr>
                <w:rFonts w:hint="eastAsia" w:ascii="宋体" w:hAnsi="宋体" w:cs="宋体"/>
                <w:szCs w:val="21"/>
              </w:rPr>
              <w:t>图书馆</w:t>
            </w:r>
          </w:p>
        </w:tc>
        <w:tc>
          <w:tcPr>
            <w:tcW w:w="2977" w:type="dxa"/>
            <w:shd w:val="clear" w:color="auto" w:fill="auto"/>
          </w:tcPr>
          <w:p w14:paraId="3567B54A">
            <w:pPr>
              <w:pStyle w:val="70"/>
              <w:spacing w:line="360" w:lineRule="auto"/>
              <w:ind w:firstLine="0" w:firstLineChars="0"/>
              <w:jc w:val="center"/>
              <w:rPr>
                <w:rFonts w:hint="eastAsia" w:ascii="宋体" w:hAnsi="宋体" w:cs="宋体"/>
                <w:szCs w:val="21"/>
              </w:rPr>
            </w:pPr>
            <w:r>
              <w:rPr>
                <w:rFonts w:hint="eastAsia" w:ascii="宋体" w:hAnsi="宋体" w:cs="宋体"/>
                <w:szCs w:val="21"/>
              </w:rPr>
              <w:t>图书馆</w:t>
            </w:r>
          </w:p>
        </w:tc>
        <w:tc>
          <w:tcPr>
            <w:tcW w:w="1134" w:type="dxa"/>
            <w:shd w:val="clear" w:color="auto" w:fill="auto"/>
          </w:tcPr>
          <w:p w14:paraId="66A29519">
            <w:pPr>
              <w:pStyle w:val="70"/>
              <w:spacing w:line="360" w:lineRule="auto"/>
              <w:ind w:firstLine="0" w:firstLineChars="0"/>
              <w:jc w:val="center"/>
              <w:rPr>
                <w:rFonts w:hint="eastAsia" w:ascii="宋体" w:hAnsi="宋体" w:cs="宋体"/>
                <w:szCs w:val="21"/>
              </w:rPr>
            </w:pPr>
            <w:r>
              <w:rPr>
                <w:rFonts w:hint="eastAsia" w:ascii="宋体" w:hAnsi="宋体" w:cs="宋体"/>
                <w:szCs w:val="21"/>
              </w:rPr>
              <w:t>4</w:t>
            </w:r>
          </w:p>
        </w:tc>
        <w:tc>
          <w:tcPr>
            <w:tcW w:w="1134" w:type="dxa"/>
            <w:shd w:val="clear" w:color="auto" w:fill="auto"/>
          </w:tcPr>
          <w:p w14:paraId="063EC949">
            <w:pPr>
              <w:pStyle w:val="70"/>
              <w:spacing w:line="360" w:lineRule="auto"/>
              <w:ind w:firstLine="0" w:firstLineChars="0"/>
              <w:jc w:val="center"/>
              <w:rPr>
                <w:rFonts w:hint="eastAsia" w:ascii="宋体" w:hAnsi="宋体" w:cs="宋体"/>
                <w:szCs w:val="21"/>
              </w:rPr>
            </w:pPr>
            <w:r>
              <w:rPr>
                <w:rFonts w:hint="eastAsia" w:ascii="宋体" w:hAnsi="宋体" w:cs="宋体"/>
                <w:szCs w:val="21"/>
              </w:rPr>
              <w:t>40</w:t>
            </w:r>
          </w:p>
        </w:tc>
      </w:tr>
      <w:tr w14:paraId="1602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2DCE8EC2">
            <w:pPr>
              <w:pStyle w:val="70"/>
              <w:spacing w:line="360" w:lineRule="auto"/>
              <w:ind w:firstLine="0" w:firstLineChars="0"/>
              <w:jc w:val="center"/>
              <w:rPr>
                <w:rFonts w:hint="eastAsia" w:ascii="宋体" w:hAnsi="宋体" w:cs="宋体"/>
                <w:szCs w:val="21"/>
              </w:rPr>
            </w:pPr>
            <w:r>
              <w:rPr>
                <w:rFonts w:hint="eastAsia" w:ascii="宋体" w:hAnsi="宋体" w:cs="宋体"/>
                <w:szCs w:val="21"/>
              </w:rPr>
              <w:t>14</w:t>
            </w:r>
          </w:p>
        </w:tc>
        <w:tc>
          <w:tcPr>
            <w:tcW w:w="1276" w:type="dxa"/>
            <w:shd w:val="clear" w:color="auto" w:fill="auto"/>
          </w:tcPr>
          <w:p w14:paraId="684776C6">
            <w:pPr>
              <w:pStyle w:val="70"/>
              <w:spacing w:line="360" w:lineRule="auto"/>
              <w:ind w:firstLine="0" w:firstLineChars="0"/>
              <w:jc w:val="center"/>
              <w:rPr>
                <w:rFonts w:hint="eastAsia" w:ascii="宋体" w:hAnsi="宋体" w:cs="宋体"/>
                <w:szCs w:val="21"/>
              </w:rPr>
            </w:pPr>
            <w:r>
              <w:rPr>
                <w:rFonts w:hint="eastAsia" w:ascii="宋体" w:hAnsi="宋体" w:cs="宋体"/>
                <w:szCs w:val="21"/>
              </w:rPr>
              <w:t>商业街</w:t>
            </w:r>
          </w:p>
        </w:tc>
        <w:tc>
          <w:tcPr>
            <w:tcW w:w="2977" w:type="dxa"/>
            <w:shd w:val="clear" w:color="auto" w:fill="auto"/>
          </w:tcPr>
          <w:p w14:paraId="18A48304">
            <w:pPr>
              <w:pStyle w:val="70"/>
              <w:spacing w:line="360" w:lineRule="auto"/>
              <w:ind w:firstLine="0" w:firstLineChars="0"/>
              <w:jc w:val="center"/>
              <w:rPr>
                <w:rFonts w:hint="eastAsia" w:ascii="宋体" w:hAnsi="宋体" w:cs="宋体"/>
                <w:szCs w:val="21"/>
              </w:rPr>
            </w:pPr>
            <w:r>
              <w:rPr>
                <w:rFonts w:hint="eastAsia" w:ascii="宋体" w:hAnsi="宋体" w:cs="宋体"/>
                <w:szCs w:val="21"/>
              </w:rPr>
              <w:t>商业街</w:t>
            </w:r>
          </w:p>
        </w:tc>
        <w:tc>
          <w:tcPr>
            <w:tcW w:w="1134" w:type="dxa"/>
            <w:shd w:val="clear" w:color="auto" w:fill="auto"/>
          </w:tcPr>
          <w:p w14:paraId="7A42F84E">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63CCFF4">
            <w:pPr>
              <w:pStyle w:val="70"/>
              <w:spacing w:line="360" w:lineRule="auto"/>
              <w:ind w:firstLine="0" w:firstLineChars="0"/>
              <w:jc w:val="center"/>
              <w:rPr>
                <w:rFonts w:hint="eastAsia" w:ascii="宋体" w:hAnsi="宋体" w:cs="宋体"/>
                <w:szCs w:val="21"/>
              </w:rPr>
            </w:pPr>
            <w:r>
              <w:rPr>
                <w:rFonts w:hint="eastAsia" w:ascii="宋体" w:hAnsi="宋体" w:cs="宋体"/>
                <w:szCs w:val="21"/>
              </w:rPr>
              <w:t>16</w:t>
            </w:r>
          </w:p>
        </w:tc>
      </w:tr>
      <w:tr w14:paraId="2415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shd w:val="clear" w:color="auto" w:fill="auto"/>
          </w:tcPr>
          <w:p w14:paraId="01D29639">
            <w:pPr>
              <w:pStyle w:val="70"/>
              <w:spacing w:line="360" w:lineRule="auto"/>
              <w:ind w:firstLine="0" w:firstLineChars="0"/>
              <w:jc w:val="center"/>
              <w:rPr>
                <w:rFonts w:hint="eastAsia" w:ascii="宋体" w:hAnsi="宋体" w:cs="宋体"/>
                <w:szCs w:val="21"/>
              </w:rPr>
            </w:pPr>
            <w:r>
              <w:rPr>
                <w:rFonts w:hint="eastAsia" w:ascii="宋体" w:hAnsi="宋体" w:cs="宋体"/>
                <w:szCs w:val="21"/>
              </w:rPr>
              <w:t>15</w:t>
            </w:r>
          </w:p>
        </w:tc>
        <w:tc>
          <w:tcPr>
            <w:tcW w:w="1276" w:type="dxa"/>
            <w:shd w:val="clear" w:color="auto" w:fill="auto"/>
          </w:tcPr>
          <w:p w14:paraId="06D9AE06">
            <w:pPr>
              <w:pStyle w:val="70"/>
              <w:spacing w:line="360" w:lineRule="auto"/>
              <w:ind w:firstLine="0" w:firstLineChars="0"/>
              <w:jc w:val="center"/>
              <w:rPr>
                <w:rFonts w:hint="eastAsia" w:ascii="宋体" w:hAnsi="宋体" w:cs="宋体"/>
                <w:szCs w:val="21"/>
              </w:rPr>
            </w:pPr>
            <w:r>
              <w:rPr>
                <w:rFonts w:hint="eastAsia" w:ascii="宋体" w:hAnsi="宋体" w:cs="宋体"/>
                <w:szCs w:val="21"/>
              </w:rPr>
              <w:t>专家楼</w:t>
            </w:r>
          </w:p>
        </w:tc>
        <w:tc>
          <w:tcPr>
            <w:tcW w:w="2977" w:type="dxa"/>
            <w:shd w:val="clear" w:color="auto" w:fill="auto"/>
          </w:tcPr>
          <w:p w14:paraId="67F5E130">
            <w:pPr>
              <w:pStyle w:val="70"/>
              <w:spacing w:line="360" w:lineRule="auto"/>
              <w:ind w:firstLine="0" w:firstLineChars="0"/>
              <w:jc w:val="center"/>
              <w:rPr>
                <w:rFonts w:hint="eastAsia" w:ascii="宋体" w:hAnsi="宋体" w:cs="宋体"/>
                <w:szCs w:val="21"/>
              </w:rPr>
            </w:pPr>
            <w:r>
              <w:rPr>
                <w:rFonts w:hint="eastAsia" w:ascii="宋体" w:hAnsi="宋体" w:cs="宋体"/>
                <w:szCs w:val="21"/>
              </w:rPr>
              <w:t>专家楼</w:t>
            </w:r>
          </w:p>
        </w:tc>
        <w:tc>
          <w:tcPr>
            <w:tcW w:w="1134" w:type="dxa"/>
            <w:shd w:val="clear" w:color="auto" w:fill="auto"/>
          </w:tcPr>
          <w:p w14:paraId="5ECCEA6F">
            <w:pPr>
              <w:pStyle w:val="70"/>
              <w:spacing w:line="360" w:lineRule="auto"/>
              <w:ind w:firstLine="0" w:firstLineChars="0"/>
              <w:jc w:val="center"/>
              <w:rPr>
                <w:rFonts w:hint="eastAsia" w:ascii="宋体" w:hAnsi="宋体" w:cs="宋体"/>
                <w:szCs w:val="21"/>
              </w:rPr>
            </w:pPr>
            <w:r>
              <w:rPr>
                <w:rFonts w:hint="eastAsia" w:ascii="宋体" w:hAnsi="宋体" w:cs="宋体"/>
                <w:szCs w:val="21"/>
              </w:rPr>
              <w:t>1</w:t>
            </w:r>
          </w:p>
        </w:tc>
        <w:tc>
          <w:tcPr>
            <w:tcW w:w="1134" w:type="dxa"/>
            <w:shd w:val="clear" w:color="auto" w:fill="auto"/>
          </w:tcPr>
          <w:p w14:paraId="764A867A">
            <w:pPr>
              <w:pStyle w:val="70"/>
              <w:spacing w:line="360" w:lineRule="auto"/>
              <w:ind w:firstLine="0" w:firstLineChars="0"/>
              <w:jc w:val="center"/>
              <w:rPr>
                <w:rFonts w:hint="eastAsia" w:ascii="宋体" w:hAnsi="宋体" w:cs="宋体"/>
                <w:szCs w:val="21"/>
              </w:rPr>
            </w:pPr>
            <w:r>
              <w:rPr>
                <w:rFonts w:hint="eastAsia" w:ascii="宋体" w:hAnsi="宋体" w:cs="宋体"/>
                <w:szCs w:val="21"/>
              </w:rPr>
              <w:t>21</w:t>
            </w:r>
          </w:p>
        </w:tc>
      </w:tr>
      <w:tr w14:paraId="54DB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57" w:type="dxa"/>
            <w:gridSpan w:val="3"/>
            <w:shd w:val="clear" w:color="auto" w:fill="auto"/>
          </w:tcPr>
          <w:p w14:paraId="2B4DF08E">
            <w:pPr>
              <w:pStyle w:val="70"/>
              <w:spacing w:line="360" w:lineRule="auto"/>
              <w:ind w:firstLine="0" w:firstLineChars="0"/>
              <w:jc w:val="center"/>
              <w:rPr>
                <w:rFonts w:hint="eastAsia" w:ascii="宋体" w:hAnsi="宋体" w:cs="宋体"/>
                <w:szCs w:val="21"/>
              </w:rPr>
            </w:pPr>
            <w:r>
              <w:rPr>
                <w:rFonts w:hint="eastAsia" w:ascii="宋体" w:hAnsi="宋体" w:cs="宋体"/>
                <w:szCs w:val="21"/>
              </w:rPr>
              <w:t>合计</w:t>
            </w:r>
          </w:p>
        </w:tc>
        <w:tc>
          <w:tcPr>
            <w:tcW w:w="1134" w:type="dxa"/>
            <w:shd w:val="clear" w:color="auto" w:fill="auto"/>
          </w:tcPr>
          <w:p w14:paraId="681234E0">
            <w:pPr>
              <w:pStyle w:val="70"/>
              <w:spacing w:line="360" w:lineRule="auto"/>
              <w:ind w:firstLine="0" w:firstLineChars="0"/>
              <w:jc w:val="center"/>
              <w:rPr>
                <w:rFonts w:hint="eastAsia" w:ascii="宋体" w:hAnsi="宋体" w:cs="宋体"/>
                <w:szCs w:val="21"/>
              </w:rPr>
            </w:pPr>
            <w:r>
              <w:rPr>
                <w:rFonts w:hint="eastAsia" w:ascii="宋体" w:hAnsi="宋体" w:cs="宋体"/>
                <w:szCs w:val="21"/>
              </w:rPr>
              <w:t>36</w:t>
            </w:r>
          </w:p>
        </w:tc>
        <w:tc>
          <w:tcPr>
            <w:tcW w:w="1134" w:type="dxa"/>
            <w:shd w:val="clear" w:color="auto" w:fill="auto"/>
          </w:tcPr>
          <w:p w14:paraId="1D83658C">
            <w:pPr>
              <w:pStyle w:val="70"/>
              <w:spacing w:line="360" w:lineRule="auto"/>
              <w:ind w:firstLine="0" w:firstLineChars="0"/>
              <w:jc w:val="center"/>
              <w:rPr>
                <w:rFonts w:hint="eastAsia" w:ascii="宋体" w:hAnsi="宋体" w:cs="宋体"/>
                <w:szCs w:val="21"/>
              </w:rPr>
            </w:pPr>
            <w:r>
              <w:rPr>
                <w:rFonts w:hint="eastAsia" w:ascii="宋体" w:hAnsi="宋体" w:cs="宋体"/>
                <w:szCs w:val="21"/>
              </w:rPr>
              <w:t>689</w:t>
            </w:r>
          </w:p>
        </w:tc>
      </w:tr>
    </w:tbl>
    <w:p w14:paraId="40C6731A">
      <w:pPr>
        <w:pStyle w:val="2"/>
        <w:numPr>
          <w:ilvl w:val="3"/>
          <w:numId w:val="0"/>
        </w:numPr>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三、系统连接</w:t>
      </w:r>
      <w:bookmarkEnd w:id="1"/>
      <w:bookmarkEnd w:id="2"/>
    </w:p>
    <w:p w14:paraId="51CC6C4C">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1、系统拓扑</w:t>
      </w:r>
    </w:p>
    <w:p w14:paraId="17FF330A">
      <w:pPr>
        <w:pStyle w:val="70"/>
        <w:spacing w:line="360" w:lineRule="auto"/>
        <w:ind w:firstLine="480"/>
        <w:rPr>
          <w:rFonts w:hint="eastAsia" w:ascii="宋体" w:hAnsi="宋体" w:cs="宋体"/>
          <w:sz w:val="24"/>
          <w:szCs w:val="24"/>
        </w:rPr>
      </w:pPr>
      <w:r>
        <w:rPr>
          <w:rFonts w:hint="eastAsia" w:ascii="宋体" w:hAnsi="宋体" w:cs="宋体"/>
          <w:sz w:val="24"/>
          <w:szCs w:val="24"/>
        </w:rPr>
        <w:t>将监控子系统NVR集中放置在北大门东侧保卫室，每个摄像头通过二级网络将视频信号传输至各自主机。（考虑到标准化考场监控需继续保留，因此教学B楼的监控主机留在原处不迁移。）系统连接拓扑示意图如下：</w:t>
      </w:r>
    </w:p>
    <w:p w14:paraId="59D6FE90">
      <w:pPr>
        <w:pStyle w:val="70"/>
        <w:spacing w:line="360" w:lineRule="auto"/>
        <w:ind w:firstLine="0" w:firstLineChars="0"/>
        <w:jc w:val="center"/>
      </w:pPr>
      <w:r>
        <w:object>
          <v:shape id="_x0000_i1025" o:spt="75" type="#_x0000_t75" style="height:207pt;width:292.8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14:paraId="27F0CD2E">
      <w:pPr>
        <w:rPr>
          <w:rFonts w:hint="eastAsia" w:ascii="宋体" w:hAnsi="宋体" w:cs="宋体"/>
          <w:sz w:val="24"/>
          <w:szCs w:val="24"/>
        </w:rPr>
      </w:pPr>
      <w:bookmarkStart w:id="3" w:name="_Toc165214117"/>
    </w:p>
    <w:bookmarkEnd w:id="3"/>
    <w:p w14:paraId="44F4E56C">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2、监控中心布局</w:t>
      </w:r>
    </w:p>
    <w:p w14:paraId="578AAA20">
      <w:pPr>
        <w:pStyle w:val="70"/>
        <w:spacing w:line="360" w:lineRule="auto"/>
        <w:ind w:firstLine="480"/>
        <w:jc w:val="left"/>
        <w:rPr>
          <w:rFonts w:hint="eastAsia" w:ascii="宋体" w:hAnsi="宋体" w:cs="宋体"/>
          <w:sz w:val="24"/>
          <w:szCs w:val="24"/>
        </w:rPr>
      </w:pPr>
      <w:r>
        <w:rPr>
          <w:rFonts w:hint="eastAsia" w:ascii="宋体" w:hAnsi="宋体" w:cs="宋体"/>
          <w:sz w:val="24"/>
          <w:szCs w:val="24"/>
        </w:rPr>
        <w:t>消防监控中心（应急指挥中心）选在北门西侧门卫室，监控设备间选在北门东侧门卫室，布局如下图：</w:t>
      </w:r>
    </w:p>
    <w:p w14:paraId="4854DC16">
      <w:pPr>
        <w:pStyle w:val="70"/>
        <w:spacing w:line="360" w:lineRule="auto"/>
        <w:jc w:val="center"/>
      </w:pPr>
      <w:r>
        <w:object>
          <v:shape id="_x0000_i1026" o:spt="75" type="#_x0000_t75" style="height:355.8pt;width:244.2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14:paraId="46597325">
      <w:pPr>
        <w:pStyle w:val="2"/>
        <w:numPr>
          <w:ilvl w:val="3"/>
          <w:numId w:val="0"/>
        </w:numPr>
        <w:spacing w:line="360" w:lineRule="auto"/>
        <w:ind w:firstLine="562" w:firstLineChars="200"/>
        <w:rPr>
          <w:rFonts w:hint="eastAsia" w:ascii="宋体" w:hAnsi="宋体" w:cs="宋体"/>
          <w:sz w:val="24"/>
          <w:szCs w:val="24"/>
        </w:rPr>
      </w:pPr>
      <w:r>
        <w:rPr>
          <w:rFonts w:hint="eastAsia"/>
        </w:rPr>
        <w:br w:type="page"/>
      </w:r>
      <w:bookmarkStart w:id="4" w:name="_Toc398"/>
      <w:r>
        <w:rPr>
          <w:rFonts w:hint="eastAsia" w:ascii="宋体" w:hAnsi="宋体" w:cs="宋体"/>
          <w:bCs/>
          <w:sz w:val="24"/>
          <w:szCs w:val="24"/>
        </w:rPr>
        <w:t>四、监控机房改造和配电工程建设</w:t>
      </w:r>
      <w:bookmarkEnd w:id="4"/>
    </w:p>
    <w:p w14:paraId="70A339EA">
      <w:pPr>
        <w:spacing w:line="360" w:lineRule="auto"/>
        <w:ind w:firstLine="480" w:firstLineChars="200"/>
        <w:rPr>
          <w:rFonts w:hint="eastAsia" w:ascii="宋体" w:hAnsi="宋体" w:cs="宋体"/>
          <w:sz w:val="24"/>
          <w:szCs w:val="24"/>
        </w:rPr>
      </w:pPr>
      <w:r>
        <w:rPr>
          <w:rFonts w:hint="eastAsia" w:ascii="宋体" w:hAnsi="宋体" w:cs="宋体"/>
          <w:sz w:val="24"/>
          <w:szCs w:val="24"/>
        </w:rPr>
        <w:t>（一）地点：北门东侧值班室。</w:t>
      </w:r>
    </w:p>
    <w:p w14:paraId="40F1C04B">
      <w:pPr>
        <w:spacing w:line="360" w:lineRule="auto"/>
        <w:ind w:firstLine="480" w:firstLineChars="200"/>
        <w:rPr>
          <w:rFonts w:hint="eastAsia" w:ascii="宋体" w:hAnsi="宋体" w:cs="宋体"/>
          <w:sz w:val="24"/>
          <w:szCs w:val="24"/>
        </w:rPr>
      </w:pPr>
      <w:r>
        <w:rPr>
          <w:rFonts w:hint="eastAsia" w:ascii="宋体" w:hAnsi="宋体" w:cs="宋体"/>
          <w:sz w:val="24"/>
          <w:szCs w:val="24"/>
        </w:rPr>
        <w:t>（二）项目需求</w:t>
      </w:r>
    </w:p>
    <w:p w14:paraId="156AC182">
      <w:pPr>
        <w:spacing w:line="360" w:lineRule="auto"/>
        <w:ind w:firstLine="480" w:firstLineChars="200"/>
        <w:rPr>
          <w:rFonts w:hint="eastAsia" w:ascii="宋体" w:hAnsi="宋体" w:cs="宋体"/>
          <w:sz w:val="24"/>
          <w:szCs w:val="24"/>
        </w:rPr>
      </w:pPr>
      <w:r>
        <w:rPr>
          <w:rFonts w:hint="eastAsia" w:ascii="宋体" w:hAnsi="宋体" w:cs="宋体"/>
          <w:sz w:val="24"/>
          <w:szCs w:val="24"/>
        </w:rPr>
        <w:t>1.机房改造。监控机房新砌筑墙体一道，安装防火门，铺设静电地板及吊顶拆除新做。</w:t>
      </w:r>
    </w:p>
    <w:p w14:paraId="3B8E5DE9">
      <w:pPr>
        <w:spacing w:line="360" w:lineRule="auto"/>
        <w:ind w:firstLine="480" w:firstLineChars="200"/>
        <w:rPr>
          <w:rFonts w:hint="eastAsia" w:ascii="宋体" w:hAnsi="宋体" w:cs="宋体"/>
          <w:sz w:val="24"/>
          <w:szCs w:val="24"/>
        </w:rPr>
      </w:pPr>
      <w:r>
        <w:rPr>
          <w:rFonts w:hint="eastAsia" w:ascii="宋体" w:hAnsi="宋体" w:cs="宋体"/>
          <w:sz w:val="24"/>
          <w:szCs w:val="24"/>
        </w:rPr>
        <w:t>2.配电工程。机房用电量30千瓦，从图书馆配电房至监控机房，需开挖铺设2根电缆线，监控机房内装双电源配电箱、增加用电插座及照明。</w:t>
      </w:r>
    </w:p>
    <w:p w14:paraId="5FB58AA2">
      <w:pPr>
        <w:spacing w:line="360" w:lineRule="auto"/>
        <w:ind w:firstLine="482" w:firstLineChars="200"/>
        <w:outlineLvl w:val="2"/>
        <w:rPr>
          <w:rFonts w:hint="eastAsia" w:ascii="宋体" w:hAnsi="宋体" w:cs="宋体"/>
          <w:b/>
          <w:bCs/>
          <w:sz w:val="24"/>
          <w:szCs w:val="24"/>
        </w:rPr>
      </w:pPr>
      <w:r>
        <w:rPr>
          <w:rFonts w:hint="eastAsia" w:ascii="宋体" w:hAnsi="宋体" w:cs="宋体"/>
          <w:b/>
          <w:bCs/>
          <w:sz w:val="24"/>
          <w:szCs w:val="24"/>
        </w:rPr>
        <w:t>五、招标设备清单及技术参数要求</w:t>
      </w:r>
    </w:p>
    <w:p w14:paraId="302F329F">
      <w:pPr>
        <w:pStyle w:val="70"/>
        <w:spacing w:line="360" w:lineRule="auto"/>
        <w:ind w:firstLine="482"/>
        <w:rPr>
          <w:rFonts w:hint="eastAsia" w:ascii="宋体" w:hAnsi="宋体" w:cs="宋体"/>
          <w:b/>
          <w:bCs/>
          <w:sz w:val="24"/>
          <w:szCs w:val="24"/>
        </w:rPr>
      </w:pPr>
      <w:bookmarkStart w:id="5" w:name="_Hlk204695836"/>
      <w:r>
        <w:rPr>
          <w:rFonts w:hint="eastAsia" w:ascii="宋体" w:hAnsi="宋体" w:cs="宋体"/>
          <w:b/>
          <w:bCs/>
          <w:sz w:val="24"/>
          <w:szCs w:val="24"/>
        </w:rPr>
        <w:t>1、校园联网配置清单</w:t>
      </w:r>
    </w:p>
    <w:bookmarkEnd w:id="5"/>
    <w:tbl>
      <w:tblPr>
        <w:tblStyle w:val="29"/>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991"/>
        <w:gridCol w:w="891"/>
        <w:gridCol w:w="892"/>
        <w:gridCol w:w="4807"/>
        <w:gridCol w:w="575"/>
        <w:gridCol w:w="579"/>
      </w:tblGrid>
      <w:tr w14:paraId="4B60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39" w:type="dxa"/>
            <w:shd w:val="clear" w:color="auto" w:fill="auto"/>
            <w:vAlign w:val="center"/>
          </w:tcPr>
          <w:p w14:paraId="46E79C99">
            <w:pPr>
              <w:spacing w:line="264" w:lineRule="auto"/>
              <w:jc w:val="center"/>
              <w:rPr>
                <w:rFonts w:hint="eastAsia" w:ascii="宋体" w:hAnsi="宋体" w:cs="宋体"/>
                <w:b/>
                <w:bCs/>
                <w:szCs w:val="21"/>
              </w:rPr>
            </w:pPr>
            <w:bookmarkStart w:id="6" w:name="OLE_LINK1"/>
            <w:r>
              <w:rPr>
                <w:rFonts w:hint="eastAsia" w:ascii="宋体" w:hAnsi="宋体" w:cs="宋体"/>
                <w:b/>
                <w:bCs/>
                <w:szCs w:val="21"/>
              </w:rPr>
              <w:t>序号</w:t>
            </w:r>
          </w:p>
        </w:tc>
        <w:tc>
          <w:tcPr>
            <w:tcW w:w="991" w:type="dxa"/>
            <w:shd w:val="clear" w:color="auto" w:fill="auto"/>
            <w:vAlign w:val="center"/>
          </w:tcPr>
          <w:p w14:paraId="3E6F7D63">
            <w:pPr>
              <w:spacing w:line="264" w:lineRule="auto"/>
              <w:jc w:val="center"/>
              <w:rPr>
                <w:rFonts w:hint="eastAsia" w:ascii="宋体" w:hAnsi="宋体" w:cs="宋体"/>
                <w:b/>
                <w:bCs/>
                <w:szCs w:val="21"/>
              </w:rPr>
            </w:pPr>
            <w:r>
              <w:rPr>
                <w:rFonts w:hint="eastAsia" w:ascii="宋体" w:hAnsi="宋体" w:cs="宋体"/>
                <w:b/>
                <w:bCs/>
                <w:szCs w:val="21"/>
              </w:rPr>
              <w:t>名称</w:t>
            </w:r>
          </w:p>
        </w:tc>
        <w:tc>
          <w:tcPr>
            <w:tcW w:w="891" w:type="dxa"/>
            <w:shd w:val="clear" w:color="auto" w:fill="auto"/>
            <w:vAlign w:val="center"/>
          </w:tcPr>
          <w:p w14:paraId="562A16B4">
            <w:pPr>
              <w:spacing w:line="264" w:lineRule="auto"/>
              <w:jc w:val="center"/>
              <w:rPr>
                <w:rFonts w:hint="eastAsia" w:ascii="宋体" w:hAnsi="宋体" w:cs="宋体"/>
                <w:b/>
                <w:bCs/>
                <w:szCs w:val="21"/>
              </w:rPr>
            </w:pPr>
            <w:r>
              <w:rPr>
                <w:rFonts w:hint="eastAsia" w:ascii="宋体" w:hAnsi="宋体" w:cs="宋体"/>
                <w:b/>
                <w:bCs/>
                <w:szCs w:val="21"/>
              </w:rPr>
              <w:t>商品名称</w:t>
            </w:r>
          </w:p>
        </w:tc>
        <w:tc>
          <w:tcPr>
            <w:tcW w:w="892" w:type="dxa"/>
            <w:shd w:val="clear" w:color="auto" w:fill="auto"/>
            <w:vAlign w:val="center"/>
          </w:tcPr>
          <w:p w14:paraId="27B5EC21">
            <w:pPr>
              <w:spacing w:line="264" w:lineRule="auto"/>
              <w:jc w:val="center"/>
              <w:rPr>
                <w:rFonts w:hint="eastAsia" w:ascii="宋体" w:hAnsi="宋体" w:cs="宋体"/>
                <w:b/>
                <w:bCs/>
                <w:szCs w:val="21"/>
              </w:rPr>
            </w:pPr>
            <w:r>
              <w:rPr>
                <w:rFonts w:hint="eastAsia" w:ascii="宋体" w:hAnsi="宋体" w:cs="宋体"/>
                <w:b/>
                <w:bCs/>
                <w:szCs w:val="21"/>
              </w:rPr>
              <w:t>推荐品牌</w:t>
            </w:r>
          </w:p>
        </w:tc>
        <w:tc>
          <w:tcPr>
            <w:tcW w:w="4807" w:type="dxa"/>
            <w:shd w:val="clear" w:color="auto" w:fill="auto"/>
            <w:vAlign w:val="center"/>
          </w:tcPr>
          <w:p w14:paraId="093087AE">
            <w:pPr>
              <w:spacing w:line="264" w:lineRule="auto"/>
              <w:jc w:val="center"/>
              <w:rPr>
                <w:rFonts w:hint="eastAsia" w:ascii="宋体" w:hAnsi="宋体" w:cs="宋体"/>
                <w:b/>
                <w:bCs/>
                <w:szCs w:val="21"/>
              </w:rPr>
            </w:pPr>
            <w:r>
              <w:rPr>
                <w:rFonts w:hint="eastAsia" w:ascii="宋体" w:hAnsi="宋体" w:cs="宋体"/>
                <w:b/>
                <w:bCs/>
                <w:szCs w:val="21"/>
              </w:rPr>
              <w:t>技术规格</w:t>
            </w:r>
          </w:p>
        </w:tc>
        <w:tc>
          <w:tcPr>
            <w:tcW w:w="575" w:type="dxa"/>
            <w:shd w:val="clear" w:color="auto" w:fill="auto"/>
            <w:vAlign w:val="center"/>
          </w:tcPr>
          <w:p w14:paraId="25D1E1F3">
            <w:pPr>
              <w:spacing w:line="264" w:lineRule="auto"/>
              <w:jc w:val="center"/>
              <w:rPr>
                <w:rFonts w:hint="eastAsia" w:ascii="宋体" w:hAnsi="宋体" w:cs="宋体"/>
                <w:b/>
                <w:bCs/>
                <w:szCs w:val="21"/>
              </w:rPr>
            </w:pPr>
            <w:r>
              <w:rPr>
                <w:rFonts w:hint="eastAsia" w:ascii="宋体" w:hAnsi="宋体" w:cs="宋体"/>
                <w:b/>
                <w:bCs/>
                <w:szCs w:val="21"/>
              </w:rPr>
              <w:t>单位</w:t>
            </w:r>
          </w:p>
        </w:tc>
        <w:tc>
          <w:tcPr>
            <w:tcW w:w="579" w:type="dxa"/>
            <w:shd w:val="clear" w:color="auto" w:fill="auto"/>
            <w:vAlign w:val="center"/>
          </w:tcPr>
          <w:p w14:paraId="7FD5E28B">
            <w:pPr>
              <w:spacing w:line="264" w:lineRule="auto"/>
              <w:jc w:val="center"/>
              <w:rPr>
                <w:rFonts w:hint="eastAsia" w:ascii="宋体" w:hAnsi="宋体" w:cs="宋体"/>
                <w:b/>
                <w:bCs/>
                <w:szCs w:val="21"/>
              </w:rPr>
            </w:pPr>
            <w:r>
              <w:rPr>
                <w:rFonts w:hint="eastAsia" w:ascii="宋体" w:hAnsi="宋体" w:cs="宋体"/>
                <w:b/>
                <w:bCs/>
                <w:szCs w:val="21"/>
              </w:rPr>
              <w:t>数量</w:t>
            </w:r>
          </w:p>
        </w:tc>
      </w:tr>
      <w:tr w14:paraId="4C2D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9" w:type="dxa"/>
            <w:shd w:val="clear" w:color="auto" w:fill="auto"/>
            <w:vAlign w:val="center"/>
          </w:tcPr>
          <w:p w14:paraId="5ED7D030">
            <w:pPr>
              <w:spacing w:line="264" w:lineRule="auto"/>
              <w:jc w:val="center"/>
              <w:rPr>
                <w:rFonts w:hint="eastAsia" w:ascii="宋体" w:hAnsi="宋体" w:cs="宋体"/>
                <w:szCs w:val="21"/>
              </w:rPr>
            </w:pPr>
            <w:r>
              <w:rPr>
                <w:rFonts w:hint="eastAsia" w:ascii="宋体" w:hAnsi="宋体" w:cs="宋体"/>
                <w:szCs w:val="21"/>
              </w:rPr>
              <w:t>1</w:t>
            </w:r>
          </w:p>
        </w:tc>
        <w:tc>
          <w:tcPr>
            <w:tcW w:w="991" w:type="dxa"/>
            <w:shd w:val="clear" w:color="auto" w:fill="auto"/>
            <w:vAlign w:val="center"/>
          </w:tcPr>
          <w:p w14:paraId="185A9E34">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6773DF6B">
            <w:pPr>
              <w:spacing w:line="264" w:lineRule="auto"/>
              <w:jc w:val="center"/>
              <w:rPr>
                <w:rFonts w:hint="eastAsia" w:ascii="宋体" w:hAnsi="宋体" w:cs="宋体"/>
                <w:szCs w:val="21"/>
              </w:rPr>
            </w:pPr>
            <w:r>
              <w:rPr>
                <w:rFonts w:hint="eastAsia" w:ascii="宋体" w:hAnsi="宋体" w:cs="宋体"/>
                <w:szCs w:val="21"/>
              </w:rPr>
              <w:t>视频解码器</w:t>
            </w:r>
          </w:p>
        </w:tc>
        <w:tc>
          <w:tcPr>
            <w:tcW w:w="892" w:type="dxa"/>
            <w:shd w:val="clear" w:color="auto" w:fill="auto"/>
            <w:vAlign w:val="center"/>
          </w:tcPr>
          <w:p w14:paraId="634F045B">
            <w:pPr>
              <w:spacing w:line="264" w:lineRule="auto"/>
              <w:jc w:val="center"/>
              <w:rPr>
                <w:rFonts w:hint="eastAsia" w:ascii="宋体" w:hAnsi="宋体" w:cs="宋体"/>
                <w:szCs w:val="21"/>
              </w:rPr>
            </w:pPr>
            <w:r>
              <w:rPr>
                <w:rFonts w:hint="eastAsia" w:ascii="宋体" w:hAnsi="宋体" w:cs="宋体"/>
                <w:szCs w:val="21"/>
              </w:rPr>
              <w:t>海康威视</w:t>
            </w:r>
          </w:p>
          <w:p w14:paraId="6966F3E4">
            <w:pPr>
              <w:spacing w:line="264" w:lineRule="auto"/>
              <w:jc w:val="center"/>
              <w:rPr>
                <w:rFonts w:hint="eastAsia" w:ascii="宋体" w:hAnsi="宋体" w:cs="宋体"/>
                <w:szCs w:val="21"/>
              </w:rPr>
            </w:pPr>
            <w:r>
              <w:rPr>
                <w:rFonts w:hint="eastAsia" w:ascii="宋体" w:hAnsi="宋体" w:cs="宋体"/>
                <w:szCs w:val="21"/>
              </w:rPr>
              <w:t>天地伟业</w:t>
            </w:r>
          </w:p>
          <w:p w14:paraId="2DA7740E">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0C1C0B17">
            <w:pPr>
              <w:spacing w:line="264" w:lineRule="auto"/>
              <w:rPr>
                <w:rFonts w:hint="eastAsia" w:ascii="宋体" w:hAnsi="宋体" w:cs="宋体"/>
                <w:szCs w:val="21"/>
              </w:rPr>
            </w:pPr>
            <w:r>
              <w:rPr>
                <w:rFonts w:hint="eastAsia" w:ascii="宋体" w:hAnsi="宋体" w:cs="宋体"/>
                <w:szCs w:val="21"/>
              </w:rPr>
              <w:t>1.视频解码格式：H.264，H.265，Smart264，Smart265，MJPEG</w:t>
            </w:r>
          </w:p>
          <w:p w14:paraId="2AE22834">
            <w:pPr>
              <w:spacing w:line="264" w:lineRule="auto"/>
              <w:rPr>
                <w:rFonts w:hint="eastAsia" w:ascii="宋体" w:hAnsi="宋体" w:cs="宋体"/>
                <w:szCs w:val="21"/>
              </w:rPr>
            </w:pPr>
            <w:r>
              <w:rPr>
                <w:rFonts w:hint="eastAsia" w:ascii="宋体" w:hAnsi="宋体" w:cs="宋体"/>
                <w:szCs w:val="21"/>
              </w:rPr>
              <w:t>2.解码分辨率：不小于3200W像素</w:t>
            </w:r>
          </w:p>
          <w:p w14:paraId="412D2B3B">
            <w:pPr>
              <w:spacing w:line="264" w:lineRule="auto"/>
              <w:rPr>
                <w:rFonts w:hint="eastAsia" w:ascii="宋体" w:hAnsi="宋体" w:cs="宋体"/>
                <w:szCs w:val="21"/>
              </w:rPr>
            </w:pPr>
            <w:r>
              <w:rPr>
                <w:rFonts w:hint="eastAsia" w:ascii="宋体" w:hAnsi="宋体" w:cs="宋体"/>
                <w:szCs w:val="21"/>
              </w:rPr>
              <w:t>3.视频解码通道：160</w:t>
            </w:r>
          </w:p>
          <w:p w14:paraId="7CE05630">
            <w:pPr>
              <w:spacing w:line="264" w:lineRule="auto"/>
              <w:rPr>
                <w:rFonts w:hint="eastAsia" w:ascii="宋体" w:hAnsi="宋体" w:cs="宋体"/>
                <w:szCs w:val="21"/>
              </w:rPr>
            </w:pPr>
            <w:r>
              <w:rPr>
                <w:rFonts w:hint="eastAsia" w:ascii="宋体" w:hAnsi="宋体" w:cs="宋体"/>
                <w:szCs w:val="21"/>
              </w:rPr>
              <w:t>4.单口画面分割数：1,2,4,6,8,9,12,16,25,36</w:t>
            </w:r>
          </w:p>
          <w:p w14:paraId="455774E3">
            <w:pPr>
              <w:spacing w:line="264" w:lineRule="auto"/>
              <w:rPr>
                <w:rFonts w:hint="eastAsia" w:ascii="宋体" w:hAnsi="宋体" w:cs="宋体"/>
                <w:szCs w:val="21"/>
              </w:rPr>
            </w:pPr>
            <w:r>
              <w:rPr>
                <w:rFonts w:hint="eastAsia" w:ascii="宋体" w:hAnsi="宋体" w:cs="宋体"/>
                <w:szCs w:val="21"/>
              </w:rPr>
              <w:t xml:space="preserve">5.场景数量：64 </w:t>
            </w:r>
          </w:p>
          <w:p w14:paraId="472BEF46">
            <w:pPr>
              <w:spacing w:line="264" w:lineRule="auto"/>
              <w:rPr>
                <w:rFonts w:hint="eastAsia" w:ascii="宋体" w:hAnsi="宋体" w:cs="宋体"/>
                <w:szCs w:val="21"/>
              </w:rPr>
            </w:pPr>
            <w:r>
              <w:rPr>
                <w:rFonts w:hint="eastAsia" w:ascii="宋体" w:hAnsi="宋体" w:cs="宋体"/>
                <w:szCs w:val="21"/>
              </w:rPr>
              <w:t xml:space="preserve">6.视频输出接口类型：10路HDMI 1.4，支持4K </w:t>
            </w:r>
          </w:p>
          <w:p w14:paraId="7B871CDA">
            <w:pPr>
              <w:spacing w:line="264" w:lineRule="auto"/>
              <w:rPr>
                <w:rFonts w:hint="eastAsia" w:ascii="宋体" w:hAnsi="宋体" w:cs="宋体"/>
                <w:szCs w:val="21"/>
              </w:rPr>
            </w:pPr>
            <w:r>
              <w:rPr>
                <w:rFonts w:hint="eastAsia" w:ascii="宋体" w:hAnsi="宋体" w:cs="宋体"/>
                <w:szCs w:val="21"/>
              </w:rPr>
              <w:t xml:space="preserve">7.视频输入接口：2路HDMI 1.4，最大支持4K（仅奇数口） </w:t>
            </w:r>
          </w:p>
          <w:p w14:paraId="096AE1E4">
            <w:pPr>
              <w:spacing w:line="264" w:lineRule="auto"/>
              <w:rPr>
                <w:rFonts w:hint="eastAsia" w:ascii="宋体" w:hAnsi="宋体" w:cs="宋体"/>
                <w:szCs w:val="21"/>
              </w:rPr>
            </w:pPr>
            <w:r>
              <w:rPr>
                <w:rFonts w:hint="eastAsia" w:ascii="宋体" w:hAnsi="宋体" w:cs="宋体"/>
                <w:szCs w:val="21"/>
              </w:rPr>
              <w:t xml:space="preserve">8.音频输入接口：2路HDMI内嵌 </w:t>
            </w:r>
          </w:p>
          <w:p w14:paraId="6468A3B2">
            <w:pPr>
              <w:spacing w:line="264" w:lineRule="auto"/>
              <w:rPr>
                <w:rFonts w:hint="eastAsia" w:ascii="宋体" w:hAnsi="宋体" w:cs="宋体"/>
                <w:szCs w:val="21"/>
              </w:rPr>
            </w:pPr>
            <w:r>
              <w:rPr>
                <w:rFonts w:hint="eastAsia" w:ascii="宋体" w:hAnsi="宋体" w:cs="宋体"/>
                <w:szCs w:val="21"/>
              </w:rPr>
              <w:t xml:space="preserve">9.音频输出接口：10路HDMI内嵌或DB15转BNC独立音频输出 </w:t>
            </w:r>
          </w:p>
          <w:p w14:paraId="1D5CC287">
            <w:pPr>
              <w:spacing w:line="264" w:lineRule="auto"/>
              <w:rPr>
                <w:rFonts w:hint="eastAsia" w:ascii="宋体" w:hAnsi="宋体" w:cs="宋体"/>
                <w:szCs w:val="21"/>
              </w:rPr>
            </w:pPr>
            <w:r>
              <w:rPr>
                <w:rFonts w:hint="eastAsia" w:ascii="宋体" w:hAnsi="宋体" w:cs="宋体"/>
                <w:szCs w:val="21"/>
              </w:rPr>
              <w:t xml:space="preserve">10.音频解码格式：G711-A, G711-U, G722.1, G726-16/U/A, MPEG, AAC-LC, PCM </w:t>
            </w:r>
          </w:p>
          <w:p w14:paraId="0A9F66E0">
            <w:pPr>
              <w:spacing w:line="264" w:lineRule="auto"/>
              <w:rPr>
                <w:rFonts w:hint="eastAsia" w:ascii="宋体" w:hAnsi="宋体" w:cs="宋体"/>
                <w:szCs w:val="21"/>
              </w:rPr>
            </w:pPr>
            <w:r>
              <w:rPr>
                <w:rFonts w:hint="eastAsia" w:ascii="宋体" w:hAnsi="宋体" w:cs="宋体"/>
                <w:szCs w:val="21"/>
              </w:rPr>
              <w:t>11.机箱接口：不少于2个RJ45 10M/100 M/1000 Mbps 自适应以太网接口；2个光口 100base-FX/1000base-X，支持光电自适应；</w:t>
            </w:r>
          </w:p>
          <w:p w14:paraId="203A4AD6">
            <w:pPr>
              <w:spacing w:line="264" w:lineRule="auto"/>
              <w:rPr>
                <w:rFonts w:hint="eastAsia" w:ascii="宋体" w:hAnsi="宋体" w:cs="宋体"/>
                <w:szCs w:val="21"/>
              </w:rPr>
            </w:pPr>
            <w:r>
              <w:rPr>
                <w:rFonts w:hint="eastAsia" w:ascii="宋体" w:hAnsi="宋体" w:cs="宋体"/>
                <w:szCs w:val="21"/>
              </w:rPr>
              <w:t>12.不少于8个报警输入；8个报警输出；1个232接口 ；1个485接口；2个USB 2.0接口</w:t>
            </w:r>
          </w:p>
          <w:p w14:paraId="7755B4B4">
            <w:pPr>
              <w:spacing w:line="264" w:lineRule="auto"/>
              <w:rPr>
                <w:rFonts w:hint="eastAsia" w:ascii="宋体" w:hAnsi="宋体" w:cs="宋体"/>
                <w:szCs w:val="21"/>
              </w:rPr>
            </w:pPr>
            <w:r>
              <w:rPr>
                <w:rFonts w:hint="eastAsia" w:ascii="宋体" w:hAnsi="宋体" w:cs="宋体"/>
                <w:szCs w:val="21"/>
              </w:rPr>
              <w:t>13.▲支持文件投屏，支持word、excel、ppt、pdf文件投屏上墙</w:t>
            </w:r>
            <w:r>
              <w:rPr>
                <w:rFonts w:hint="eastAsia" w:ascii="宋体" w:hAnsi="宋体" w:cs="宋体"/>
                <w:b/>
                <w:bCs/>
                <w:szCs w:val="21"/>
              </w:rPr>
              <w:t>（提供具有CNAS资质认证标识的检测机构出具的公安部报告证明。）</w:t>
            </w:r>
          </w:p>
          <w:p w14:paraId="2E0249BD">
            <w:pPr>
              <w:spacing w:line="264" w:lineRule="auto"/>
              <w:rPr>
                <w:rFonts w:hint="eastAsia" w:ascii="宋体" w:hAnsi="宋体" w:cs="宋体"/>
                <w:szCs w:val="21"/>
              </w:rPr>
            </w:pPr>
            <w:r>
              <w:rPr>
                <w:rFonts w:hint="eastAsia" w:ascii="宋体" w:hAnsi="宋体" w:cs="宋体"/>
                <w:szCs w:val="21"/>
              </w:rPr>
              <w:t>14.▲支持预布局和发送布局，用户可在软件上，预布局电视墙的显示内容，完成后一键发送，在电视墙上同步显示</w:t>
            </w:r>
            <w:r>
              <w:rPr>
                <w:rFonts w:hint="eastAsia" w:ascii="宋体" w:hAnsi="宋体" w:cs="宋体"/>
                <w:b/>
                <w:bCs/>
                <w:szCs w:val="21"/>
              </w:rPr>
              <w:t>（提供具有CNAS资质认证标识的检测机构出具的公安部报告证明。）</w:t>
            </w:r>
          </w:p>
        </w:tc>
        <w:tc>
          <w:tcPr>
            <w:tcW w:w="575" w:type="dxa"/>
            <w:shd w:val="clear" w:color="auto" w:fill="auto"/>
            <w:vAlign w:val="center"/>
          </w:tcPr>
          <w:p w14:paraId="28D3A450">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5A5363EF">
            <w:pPr>
              <w:spacing w:line="264" w:lineRule="auto"/>
              <w:jc w:val="center"/>
              <w:rPr>
                <w:rFonts w:hint="eastAsia" w:ascii="宋体" w:hAnsi="宋体" w:cs="宋体"/>
                <w:szCs w:val="21"/>
              </w:rPr>
            </w:pPr>
            <w:r>
              <w:rPr>
                <w:rFonts w:hint="eastAsia" w:ascii="宋体" w:hAnsi="宋体" w:cs="宋体"/>
                <w:szCs w:val="21"/>
              </w:rPr>
              <w:t>1</w:t>
            </w:r>
          </w:p>
        </w:tc>
      </w:tr>
      <w:tr w14:paraId="65E0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539" w:type="dxa"/>
            <w:shd w:val="clear" w:color="auto" w:fill="auto"/>
            <w:vAlign w:val="center"/>
          </w:tcPr>
          <w:p w14:paraId="0D048F6B">
            <w:pPr>
              <w:spacing w:line="264" w:lineRule="auto"/>
              <w:jc w:val="center"/>
              <w:rPr>
                <w:rFonts w:hint="eastAsia" w:ascii="宋体" w:hAnsi="宋体" w:cs="宋体"/>
                <w:szCs w:val="21"/>
              </w:rPr>
            </w:pPr>
            <w:r>
              <w:rPr>
                <w:rFonts w:hint="eastAsia" w:ascii="宋体" w:hAnsi="宋体" w:cs="宋体"/>
                <w:szCs w:val="21"/>
              </w:rPr>
              <w:t>2</w:t>
            </w:r>
          </w:p>
        </w:tc>
        <w:tc>
          <w:tcPr>
            <w:tcW w:w="991" w:type="dxa"/>
            <w:shd w:val="clear" w:color="auto" w:fill="auto"/>
            <w:vAlign w:val="center"/>
          </w:tcPr>
          <w:p w14:paraId="02FEA742">
            <w:pPr>
              <w:spacing w:line="264" w:lineRule="auto"/>
              <w:jc w:val="center"/>
              <w:rPr>
                <w:rFonts w:hint="eastAsia" w:ascii="宋体" w:hAnsi="宋体" w:cs="宋体"/>
                <w:szCs w:val="21"/>
              </w:rPr>
            </w:pPr>
            <w:r>
              <w:rPr>
                <w:rFonts w:hint="eastAsia" w:ascii="宋体" w:hAnsi="宋体" w:cs="宋体"/>
                <w:szCs w:val="21"/>
              </w:rPr>
              <w:t>服务器产品</w:t>
            </w:r>
          </w:p>
        </w:tc>
        <w:tc>
          <w:tcPr>
            <w:tcW w:w="891" w:type="dxa"/>
            <w:shd w:val="clear" w:color="auto" w:fill="auto"/>
            <w:vAlign w:val="center"/>
          </w:tcPr>
          <w:p w14:paraId="7E6348F8">
            <w:pPr>
              <w:spacing w:line="264" w:lineRule="auto"/>
              <w:jc w:val="center"/>
              <w:rPr>
                <w:rFonts w:hint="eastAsia" w:ascii="宋体" w:hAnsi="宋体" w:cs="宋体"/>
                <w:szCs w:val="21"/>
              </w:rPr>
            </w:pPr>
            <w:r>
              <w:rPr>
                <w:rFonts w:hint="eastAsia" w:ascii="宋体" w:hAnsi="宋体" w:cs="宋体"/>
                <w:szCs w:val="21"/>
              </w:rPr>
              <w:t>服务器</w:t>
            </w:r>
          </w:p>
        </w:tc>
        <w:tc>
          <w:tcPr>
            <w:tcW w:w="892" w:type="dxa"/>
            <w:shd w:val="clear" w:color="auto" w:fill="auto"/>
            <w:vAlign w:val="center"/>
          </w:tcPr>
          <w:p w14:paraId="41F34290">
            <w:pPr>
              <w:spacing w:line="264" w:lineRule="auto"/>
              <w:jc w:val="center"/>
              <w:rPr>
                <w:rFonts w:hint="eastAsia" w:ascii="宋体" w:hAnsi="宋体" w:cs="宋体"/>
                <w:szCs w:val="21"/>
              </w:rPr>
            </w:pPr>
            <w:r>
              <w:rPr>
                <w:rFonts w:hint="eastAsia" w:ascii="宋体" w:hAnsi="宋体" w:cs="宋体"/>
                <w:szCs w:val="21"/>
              </w:rPr>
              <w:t>海康威视</w:t>
            </w:r>
          </w:p>
          <w:p w14:paraId="2C4D7172">
            <w:pPr>
              <w:spacing w:line="264" w:lineRule="auto"/>
              <w:jc w:val="center"/>
              <w:rPr>
                <w:rFonts w:hint="eastAsia" w:ascii="宋体" w:hAnsi="宋体" w:cs="宋体"/>
                <w:szCs w:val="21"/>
              </w:rPr>
            </w:pPr>
            <w:r>
              <w:rPr>
                <w:rFonts w:hint="eastAsia" w:ascii="宋体" w:hAnsi="宋体" w:cs="宋体"/>
                <w:szCs w:val="21"/>
              </w:rPr>
              <w:t>天地伟业</w:t>
            </w:r>
          </w:p>
          <w:p w14:paraId="3205E1CE">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26B468F0">
            <w:pPr>
              <w:spacing w:line="264" w:lineRule="auto"/>
              <w:rPr>
                <w:rFonts w:hint="eastAsia" w:ascii="宋体" w:hAnsi="宋体" w:cs="宋体"/>
                <w:szCs w:val="21"/>
              </w:rPr>
            </w:pPr>
            <w:r>
              <w:rPr>
                <w:rFonts w:hint="eastAsia" w:ascii="宋体" w:hAnsi="宋体" w:cs="宋体"/>
                <w:szCs w:val="21"/>
              </w:rPr>
              <w:t>1.2U双路标准机架式服务器</w:t>
            </w:r>
          </w:p>
          <w:p w14:paraId="722A9581">
            <w:pPr>
              <w:spacing w:line="264" w:lineRule="auto"/>
              <w:rPr>
                <w:rFonts w:hint="eastAsia" w:ascii="宋体" w:hAnsi="宋体" w:cs="宋体"/>
                <w:szCs w:val="21"/>
              </w:rPr>
            </w:pPr>
            <w:r>
              <w:rPr>
                <w:rFonts w:hint="eastAsia" w:ascii="宋体" w:hAnsi="宋体" w:cs="宋体"/>
                <w:szCs w:val="21"/>
              </w:rPr>
              <w:t>2.CPU：配置不少于2颗intel至强4510处理器，核数≥12核，主频≥2.4GHz</w:t>
            </w:r>
          </w:p>
          <w:p w14:paraId="66B6594B">
            <w:pPr>
              <w:spacing w:line="264" w:lineRule="auto"/>
              <w:rPr>
                <w:rFonts w:hint="eastAsia" w:ascii="宋体" w:hAnsi="宋体" w:cs="宋体"/>
                <w:szCs w:val="21"/>
              </w:rPr>
            </w:pPr>
            <w:r>
              <w:rPr>
                <w:rFonts w:hint="eastAsia" w:ascii="宋体" w:hAnsi="宋体" w:cs="宋体"/>
                <w:szCs w:val="21"/>
              </w:rPr>
              <w:t>3.内存：配置不少于128G DDR5，不少于16个内存插槽</w:t>
            </w:r>
          </w:p>
          <w:p w14:paraId="7C8C6D95">
            <w:pPr>
              <w:spacing w:line="264" w:lineRule="auto"/>
              <w:rPr>
                <w:rFonts w:hint="eastAsia" w:ascii="宋体" w:hAnsi="宋体" w:cs="宋体"/>
                <w:szCs w:val="21"/>
              </w:rPr>
            </w:pPr>
            <w:r>
              <w:rPr>
                <w:rFonts w:hint="eastAsia" w:ascii="宋体" w:hAnsi="宋体" w:cs="宋体"/>
                <w:szCs w:val="21"/>
              </w:rPr>
              <w:t>4.硬盘：配置2块1.2T 10K 2.5寸 SAS硬盘</w:t>
            </w:r>
          </w:p>
          <w:p w14:paraId="3254D714">
            <w:pPr>
              <w:spacing w:line="264" w:lineRule="auto"/>
              <w:rPr>
                <w:rFonts w:hint="eastAsia" w:ascii="宋体" w:hAnsi="宋体" w:cs="宋体"/>
                <w:szCs w:val="21"/>
              </w:rPr>
            </w:pPr>
            <w:r>
              <w:rPr>
                <w:rFonts w:hint="eastAsia" w:ascii="宋体" w:hAnsi="宋体" w:cs="宋体"/>
                <w:szCs w:val="21"/>
              </w:rPr>
              <w:t>支持RAID 0/1/10</w:t>
            </w:r>
          </w:p>
          <w:p w14:paraId="7BCBEE1B">
            <w:pPr>
              <w:spacing w:line="264" w:lineRule="auto"/>
              <w:rPr>
                <w:rFonts w:hint="eastAsia" w:ascii="宋体" w:hAnsi="宋体" w:cs="宋体"/>
                <w:szCs w:val="21"/>
              </w:rPr>
            </w:pPr>
            <w:r>
              <w:rPr>
                <w:rFonts w:hint="eastAsia" w:ascii="宋体" w:hAnsi="宋体" w:cs="宋体"/>
                <w:szCs w:val="21"/>
              </w:rPr>
              <w:t>5.PCIE扩展：支持不少于7个PCIe扩展插槽（包括1个OCP 插槽），其中不少于5个PCIe 5.0</w:t>
            </w:r>
          </w:p>
          <w:p w14:paraId="597A8BD3">
            <w:pPr>
              <w:spacing w:line="264" w:lineRule="auto"/>
              <w:rPr>
                <w:rFonts w:hint="eastAsia" w:ascii="宋体" w:hAnsi="宋体" w:cs="宋体"/>
                <w:szCs w:val="21"/>
              </w:rPr>
            </w:pPr>
            <w:r>
              <w:rPr>
                <w:rFonts w:hint="eastAsia" w:ascii="宋体" w:hAnsi="宋体" w:cs="宋体"/>
                <w:szCs w:val="21"/>
              </w:rPr>
              <w:t>6.网口：不少于4个千兆电口</w:t>
            </w:r>
          </w:p>
          <w:p w14:paraId="4D530DF8">
            <w:pPr>
              <w:spacing w:line="264" w:lineRule="auto"/>
              <w:rPr>
                <w:rFonts w:hint="eastAsia" w:ascii="宋体" w:hAnsi="宋体" w:cs="宋体"/>
                <w:szCs w:val="21"/>
              </w:rPr>
            </w:pPr>
            <w:r>
              <w:rPr>
                <w:rFonts w:hint="eastAsia" w:ascii="宋体" w:hAnsi="宋体" w:cs="宋体"/>
                <w:szCs w:val="21"/>
              </w:rPr>
              <w:t>7.其他接口：不少于1个RJ45管理接口，后置不少于2个USB 3.0接口，前置不少于2个USB2.0接口，1个VGA接口</w:t>
            </w:r>
          </w:p>
          <w:p w14:paraId="064BC7A7">
            <w:pPr>
              <w:spacing w:line="264" w:lineRule="auto"/>
              <w:rPr>
                <w:rFonts w:hint="eastAsia" w:ascii="宋体" w:hAnsi="宋体" w:cs="宋体"/>
                <w:szCs w:val="21"/>
              </w:rPr>
            </w:pPr>
            <w:r>
              <w:rPr>
                <w:rFonts w:hint="eastAsia" w:ascii="宋体" w:hAnsi="宋体" w:cs="宋体"/>
                <w:szCs w:val="21"/>
              </w:rPr>
              <w:t>8.电源：标配550W（1+1）热插拔冗余电源</w:t>
            </w:r>
          </w:p>
        </w:tc>
        <w:tc>
          <w:tcPr>
            <w:tcW w:w="575" w:type="dxa"/>
            <w:shd w:val="clear" w:color="auto" w:fill="auto"/>
            <w:vAlign w:val="center"/>
          </w:tcPr>
          <w:p w14:paraId="2436FC01">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6C6E7DE3">
            <w:pPr>
              <w:spacing w:line="264" w:lineRule="auto"/>
              <w:jc w:val="center"/>
              <w:rPr>
                <w:rFonts w:hint="eastAsia" w:ascii="宋体" w:hAnsi="宋体" w:cs="宋体"/>
                <w:szCs w:val="21"/>
              </w:rPr>
            </w:pPr>
            <w:r>
              <w:rPr>
                <w:rFonts w:hint="eastAsia" w:ascii="宋体" w:hAnsi="宋体" w:cs="宋体"/>
                <w:szCs w:val="21"/>
              </w:rPr>
              <w:t>1</w:t>
            </w:r>
          </w:p>
        </w:tc>
      </w:tr>
      <w:tr w14:paraId="228E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539" w:type="dxa"/>
            <w:shd w:val="clear" w:color="auto" w:fill="auto"/>
            <w:vAlign w:val="center"/>
          </w:tcPr>
          <w:p w14:paraId="6E6604A8">
            <w:pPr>
              <w:spacing w:line="264" w:lineRule="auto"/>
              <w:jc w:val="center"/>
              <w:rPr>
                <w:rFonts w:hint="eastAsia" w:ascii="宋体" w:hAnsi="宋体" w:cs="宋体"/>
                <w:szCs w:val="21"/>
              </w:rPr>
            </w:pPr>
            <w:r>
              <w:rPr>
                <w:rFonts w:hint="eastAsia" w:ascii="宋体" w:hAnsi="宋体" w:cs="宋体"/>
                <w:szCs w:val="21"/>
              </w:rPr>
              <w:t>3</w:t>
            </w:r>
          </w:p>
        </w:tc>
        <w:tc>
          <w:tcPr>
            <w:tcW w:w="991" w:type="dxa"/>
            <w:shd w:val="clear" w:color="auto" w:fill="auto"/>
            <w:vAlign w:val="center"/>
          </w:tcPr>
          <w:p w14:paraId="5ACDA1C2">
            <w:pPr>
              <w:spacing w:line="264" w:lineRule="auto"/>
              <w:jc w:val="center"/>
              <w:rPr>
                <w:rFonts w:hint="eastAsia" w:ascii="宋体" w:hAnsi="宋体" w:cs="宋体"/>
                <w:szCs w:val="21"/>
              </w:rPr>
            </w:pPr>
            <w:r>
              <w:rPr>
                <w:rFonts w:hint="eastAsia" w:ascii="宋体" w:hAnsi="宋体" w:cs="宋体"/>
                <w:szCs w:val="21"/>
              </w:rPr>
              <w:t>基础包</w:t>
            </w:r>
          </w:p>
        </w:tc>
        <w:tc>
          <w:tcPr>
            <w:tcW w:w="891" w:type="dxa"/>
            <w:shd w:val="clear" w:color="auto" w:fill="auto"/>
            <w:vAlign w:val="center"/>
          </w:tcPr>
          <w:p w14:paraId="1DC36BB7">
            <w:pPr>
              <w:spacing w:line="264" w:lineRule="auto"/>
              <w:jc w:val="center"/>
              <w:rPr>
                <w:rFonts w:hint="eastAsia" w:ascii="宋体" w:hAnsi="宋体" w:cs="宋体"/>
                <w:szCs w:val="21"/>
              </w:rPr>
            </w:pPr>
            <w:r>
              <w:rPr>
                <w:rFonts w:hint="eastAsia" w:ascii="宋体" w:hAnsi="宋体" w:cs="宋体"/>
                <w:szCs w:val="21"/>
              </w:rPr>
              <w:t>综合安防管理平台软件</w:t>
            </w:r>
          </w:p>
        </w:tc>
        <w:tc>
          <w:tcPr>
            <w:tcW w:w="892" w:type="dxa"/>
            <w:shd w:val="clear" w:color="auto" w:fill="auto"/>
            <w:vAlign w:val="center"/>
          </w:tcPr>
          <w:p w14:paraId="6D0815F5">
            <w:pPr>
              <w:spacing w:line="264" w:lineRule="auto"/>
              <w:jc w:val="center"/>
              <w:rPr>
                <w:rFonts w:hint="eastAsia" w:ascii="宋体" w:hAnsi="宋体" w:cs="宋体"/>
                <w:szCs w:val="21"/>
              </w:rPr>
            </w:pPr>
            <w:r>
              <w:rPr>
                <w:rFonts w:hint="eastAsia" w:ascii="宋体" w:hAnsi="宋体" w:cs="宋体"/>
                <w:szCs w:val="21"/>
              </w:rPr>
              <w:t>海康威视</w:t>
            </w:r>
          </w:p>
          <w:p w14:paraId="6A3F46F8">
            <w:pPr>
              <w:spacing w:line="264" w:lineRule="auto"/>
              <w:jc w:val="center"/>
              <w:rPr>
                <w:rFonts w:hint="eastAsia" w:ascii="宋体" w:hAnsi="宋体" w:cs="宋体"/>
                <w:szCs w:val="21"/>
              </w:rPr>
            </w:pPr>
            <w:r>
              <w:rPr>
                <w:rFonts w:hint="eastAsia" w:ascii="宋体" w:hAnsi="宋体" w:cs="宋体"/>
                <w:szCs w:val="21"/>
              </w:rPr>
              <w:t>天地伟业</w:t>
            </w:r>
          </w:p>
          <w:p w14:paraId="189298C0">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4AFAAC81">
            <w:pPr>
              <w:spacing w:line="264" w:lineRule="auto"/>
              <w:rPr>
                <w:rFonts w:hint="eastAsia" w:ascii="宋体" w:hAnsi="宋体" w:cs="宋体"/>
                <w:szCs w:val="21"/>
              </w:rPr>
            </w:pPr>
            <w:r>
              <w:rPr>
                <w:rFonts w:hint="eastAsia" w:ascii="宋体" w:hAnsi="宋体" w:cs="宋体"/>
                <w:szCs w:val="21"/>
              </w:rPr>
              <w:t>系统基础包，提供业务应用依赖的基础资源信息及基础服务能力，包括系统基础信息管理、地图应用服务、事件联动应用服务。包括安保用户管理、安保基础数据管理、安保区域管理、安保系统配置、物联设备管理，统一管理了组织、区域、人员、卡片、车辆和物联设备等资源，并提供人车、人卡的关联关系配置能力。</w:t>
            </w:r>
          </w:p>
        </w:tc>
        <w:tc>
          <w:tcPr>
            <w:tcW w:w="575" w:type="dxa"/>
            <w:shd w:val="clear" w:color="auto" w:fill="auto"/>
            <w:vAlign w:val="center"/>
          </w:tcPr>
          <w:p w14:paraId="0DB8B7E5">
            <w:pPr>
              <w:spacing w:line="264" w:lineRule="auto"/>
              <w:jc w:val="center"/>
              <w:rPr>
                <w:rFonts w:hint="eastAsia" w:ascii="宋体" w:hAnsi="宋体" w:cs="宋体"/>
                <w:szCs w:val="21"/>
              </w:rPr>
            </w:pPr>
            <w:r>
              <w:rPr>
                <w:rFonts w:hint="eastAsia" w:ascii="宋体" w:hAnsi="宋体" w:cs="宋体"/>
                <w:szCs w:val="21"/>
              </w:rPr>
              <w:t>套</w:t>
            </w:r>
          </w:p>
        </w:tc>
        <w:tc>
          <w:tcPr>
            <w:tcW w:w="579" w:type="dxa"/>
            <w:shd w:val="clear" w:color="auto" w:fill="auto"/>
            <w:vAlign w:val="center"/>
          </w:tcPr>
          <w:p w14:paraId="0273764E">
            <w:pPr>
              <w:spacing w:line="264" w:lineRule="auto"/>
              <w:jc w:val="center"/>
              <w:rPr>
                <w:rFonts w:hint="eastAsia" w:ascii="宋体" w:hAnsi="宋体" w:cs="宋体"/>
                <w:szCs w:val="21"/>
              </w:rPr>
            </w:pPr>
            <w:r>
              <w:rPr>
                <w:rFonts w:hint="eastAsia" w:ascii="宋体" w:hAnsi="宋体" w:cs="宋体"/>
                <w:szCs w:val="21"/>
              </w:rPr>
              <w:t>1</w:t>
            </w:r>
          </w:p>
        </w:tc>
      </w:tr>
      <w:tr w14:paraId="642A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46F854CE">
            <w:pPr>
              <w:spacing w:line="264" w:lineRule="auto"/>
              <w:jc w:val="center"/>
              <w:rPr>
                <w:rFonts w:hint="eastAsia" w:ascii="宋体" w:hAnsi="宋体" w:cs="宋体"/>
                <w:szCs w:val="21"/>
              </w:rPr>
            </w:pPr>
            <w:r>
              <w:rPr>
                <w:rFonts w:hint="eastAsia" w:ascii="宋体" w:hAnsi="宋体" w:cs="宋体"/>
                <w:szCs w:val="21"/>
              </w:rPr>
              <w:t>4</w:t>
            </w:r>
          </w:p>
        </w:tc>
        <w:tc>
          <w:tcPr>
            <w:tcW w:w="991" w:type="dxa"/>
            <w:shd w:val="clear" w:color="auto" w:fill="auto"/>
            <w:vAlign w:val="center"/>
          </w:tcPr>
          <w:p w14:paraId="3FDA3F99">
            <w:pPr>
              <w:spacing w:line="264" w:lineRule="auto"/>
              <w:jc w:val="center"/>
              <w:rPr>
                <w:rFonts w:hint="eastAsia" w:ascii="宋体" w:hAnsi="宋体" w:cs="宋体"/>
                <w:szCs w:val="21"/>
              </w:rPr>
            </w:pPr>
            <w:r>
              <w:rPr>
                <w:rFonts w:hint="eastAsia" w:ascii="宋体" w:hAnsi="宋体" w:cs="宋体"/>
                <w:szCs w:val="21"/>
              </w:rPr>
              <w:t>视频监控</w:t>
            </w:r>
          </w:p>
        </w:tc>
        <w:tc>
          <w:tcPr>
            <w:tcW w:w="891" w:type="dxa"/>
            <w:shd w:val="clear" w:color="auto" w:fill="auto"/>
            <w:vAlign w:val="center"/>
          </w:tcPr>
          <w:p w14:paraId="32C6A57A">
            <w:pPr>
              <w:spacing w:line="264" w:lineRule="auto"/>
              <w:jc w:val="center"/>
              <w:rPr>
                <w:rFonts w:hint="eastAsia" w:ascii="宋体" w:hAnsi="宋体" w:cs="宋体"/>
                <w:szCs w:val="21"/>
              </w:rPr>
            </w:pPr>
            <w:r>
              <w:rPr>
                <w:rFonts w:hint="eastAsia" w:ascii="宋体" w:hAnsi="宋体" w:cs="宋体"/>
                <w:szCs w:val="21"/>
              </w:rPr>
              <w:t>综合安防管理平台软件</w:t>
            </w:r>
          </w:p>
        </w:tc>
        <w:tc>
          <w:tcPr>
            <w:tcW w:w="892" w:type="dxa"/>
            <w:shd w:val="clear" w:color="auto" w:fill="auto"/>
            <w:vAlign w:val="center"/>
          </w:tcPr>
          <w:p w14:paraId="09C70B72">
            <w:pPr>
              <w:spacing w:line="264" w:lineRule="auto"/>
              <w:jc w:val="center"/>
              <w:rPr>
                <w:rFonts w:hint="eastAsia" w:ascii="宋体" w:hAnsi="宋体" w:cs="宋体"/>
                <w:szCs w:val="21"/>
              </w:rPr>
            </w:pPr>
            <w:r>
              <w:rPr>
                <w:rFonts w:hint="eastAsia" w:ascii="宋体" w:hAnsi="宋体" w:cs="宋体"/>
                <w:szCs w:val="21"/>
              </w:rPr>
              <w:t>海康威视</w:t>
            </w:r>
          </w:p>
          <w:p w14:paraId="340ECAE3">
            <w:pPr>
              <w:spacing w:line="264" w:lineRule="auto"/>
              <w:jc w:val="center"/>
              <w:rPr>
                <w:rFonts w:hint="eastAsia" w:ascii="宋体" w:hAnsi="宋体" w:cs="宋体"/>
                <w:szCs w:val="21"/>
              </w:rPr>
            </w:pPr>
            <w:r>
              <w:rPr>
                <w:rFonts w:hint="eastAsia" w:ascii="宋体" w:hAnsi="宋体" w:cs="宋体"/>
                <w:szCs w:val="21"/>
              </w:rPr>
              <w:t>天地伟业</w:t>
            </w:r>
          </w:p>
          <w:p w14:paraId="368A4254">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711F5E83">
            <w:pPr>
              <w:spacing w:line="264" w:lineRule="auto"/>
              <w:rPr>
                <w:rFonts w:hint="eastAsia" w:ascii="宋体" w:hAnsi="宋体" w:cs="宋体"/>
                <w:szCs w:val="21"/>
              </w:rPr>
            </w:pPr>
            <w:r>
              <w:rPr>
                <w:rFonts w:hint="eastAsia" w:ascii="宋体" w:hAnsi="宋体" w:cs="宋体"/>
                <w:szCs w:val="21"/>
              </w:rPr>
              <w:t>一、视频预览</w:t>
            </w:r>
          </w:p>
          <w:p w14:paraId="5B79CB2A">
            <w:pPr>
              <w:spacing w:line="264" w:lineRule="auto"/>
              <w:rPr>
                <w:rFonts w:hint="eastAsia" w:ascii="宋体" w:hAnsi="宋体" w:cs="宋体"/>
                <w:szCs w:val="21"/>
              </w:rPr>
            </w:pPr>
            <w:r>
              <w:rPr>
                <w:rFonts w:hint="eastAsia" w:ascii="宋体" w:hAnsi="宋体" w:cs="宋体"/>
                <w:szCs w:val="21"/>
              </w:rPr>
              <w:t>1.支持视频实时预览能力，实现预览窗口布局切换、预览画面自适应及全屏切换；</w:t>
            </w:r>
          </w:p>
          <w:p w14:paraId="6A73E299">
            <w:pPr>
              <w:spacing w:line="264" w:lineRule="auto"/>
              <w:rPr>
                <w:rFonts w:hint="eastAsia" w:ascii="宋体" w:hAnsi="宋体" w:cs="宋体"/>
                <w:szCs w:val="21"/>
              </w:rPr>
            </w:pPr>
            <w:r>
              <w:rPr>
                <w:rFonts w:hint="eastAsia" w:ascii="宋体" w:hAnsi="宋体" w:cs="宋体"/>
                <w:szCs w:val="21"/>
              </w:rPr>
              <w:t>2.支持云台控制、实时抓图、紧急录像、即时回放、主子码流切换、声音开启\关闭、辅屏预览（1个辅屏）、对讲、广播、报警输出控制的能力；</w:t>
            </w:r>
          </w:p>
          <w:p w14:paraId="7AC8E756">
            <w:pPr>
              <w:spacing w:line="264" w:lineRule="auto"/>
              <w:rPr>
                <w:rFonts w:hint="eastAsia" w:ascii="宋体" w:hAnsi="宋体" w:cs="宋体"/>
                <w:szCs w:val="21"/>
              </w:rPr>
            </w:pPr>
            <w:r>
              <w:rPr>
                <w:rFonts w:hint="eastAsia" w:ascii="宋体" w:hAnsi="宋体" w:cs="宋体"/>
                <w:szCs w:val="21"/>
              </w:rPr>
              <w:t>3.支持智能规则展示的能力（如：针对热成像设备温度信息实时展示）；</w:t>
            </w:r>
          </w:p>
          <w:p w14:paraId="085FD3B1">
            <w:pPr>
              <w:spacing w:line="264" w:lineRule="auto"/>
              <w:rPr>
                <w:rFonts w:hint="eastAsia" w:ascii="宋体" w:hAnsi="宋体" w:cs="宋体"/>
                <w:szCs w:val="21"/>
              </w:rPr>
            </w:pPr>
            <w:r>
              <w:rPr>
                <w:rFonts w:hint="eastAsia" w:ascii="宋体" w:hAnsi="宋体" w:cs="宋体"/>
                <w:szCs w:val="21"/>
              </w:rPr>
              <w:t>4.支持资源视图管理能力，以视图形式管理监控点、视频预览轮巡等自定义资源组，其中视图类型包含公有视图和私有视图；</w:t>
            </w:r>
          </w:p>
          <w:p w14:paraId="5F48F41B">
            <w:pPr>
              <w:spacing w:line="264" w:lineRule="auto"/>
              <w:rPr>
                <w:rFonts w:hint="eastAsia" w:ascii="宋体" w:hAnsi="宋体" w:cs="宋体"/>
                <w:szCs w:val="21"/>
              </w:rPr>
            </w:pPr>
            <w:r>
              <w:rPr>
                <w:rFonts w:hint="eastAsia" w:ascii="宋体" w:hAnsi="宋体" w:cs="宋体"/>
                <w:szCs w:val="21"/>
              </w:rPr>
              <w:t>5.支持全景视频监控预览能力，支持球型鹰眼、全景摄像机的全景模式；</w:t>
            </w:r>
          </w:p>
          <w:p w14:paraId="0CC9A29A">
            <w:pPr>
              <w:spacing w:line="264" w:lineRule="auto"/>
              <w:rPr>
                <w:rFonts w:hint="eastAsia" w:ascii="宋体" w:hAnsi="宋体" w:cs="宋体"/>
                <w:szCs w:val="21"/>
              </w:rPr>
            </w:pPr>
            <w:r>
              <w:rPr>
                <w:rFonts w:hint="eastAsia" w:ascii="宋体" w:hAnsi="宋体" w:cs="宋体"/>
                <w:szCs w:val="21"/>
              </w:rPr>
              <w:t>二、录像回放</w:t>
            </w:r>
          </w:p>
          <w:p w14:paraId="2E6FABEA">
            <w:pPr>
              <w:spacing w:line="264" w:lineRule="auto"/>
              <w:rPr>
                <w:rFonts w:hint="eastAsia" w:ascii="宋体" w:hAnsi="宋体" w:cs="宋体"/>
                <w:szCs w:val="21"/>
              </w:rPr>
            </w:pPr>
            <w:r>
              <w:rPr>
                <w:rFonts w:hint="eastAsia" w:ascii="宋体" w:hAnsi="宋体" w:cs="宋体"/>
                <w:szCs w:val="21"/>
              </w:rPr>
              <w:t>1.支持录像计划管理能力，支持实时录像计划、录像回传计划；</w:t>
            </w:r>
          </w:p>
          <w:p w14:paraId="0D22EBCE">
            <w:pPr>
              <w:spacing w:line="264" w:lineRule="auto"/>
              <w:rPr>
                <w:rFonts w:hint="eastAsia" w:ascii="宋体" w:hAnsi="宋体" w:cs="宋体"/>
                <w:szCs w:val="21"/>
              </w:rPr>
            </w:pPr>
            <w:r>
              <w:rPr>
                <w:rFonts w:hint="eastAsia" w:ascii="宋体" w:hAnsi="宋体" w:cs="宋体"/>
                <w:szCs w:val="21"/>
              </w:rPr>
              <w:t>2.支持录像回放能力，支持多画面同步回放和异步回放切换、超高倍速回放、分段回放、录像下载、录像剪辑、录像标签、录像锁定、录像抓图；</w:t>
            </w:r>
          </w:p>
          <w:p w14:paraId="0FBCEF5E">
            <w:pPr>
              <w:spacing w:line="264" w:lineRule="auto"/>
              <w:rPr>
                <w:rFonts w:hint="eastAsia" w:ascii="宋体" w:hAnsi="宋体" w:cs="宋体"/>
                <w:szCs w:val="21"/>
              </w:rPr>
            </w:pPr>
            <w:r>
              <w:rPr>
                <w:rFonts w:hint="eastAsia" w:ascii="宋体" w:hAnsi="宋体" w:cs="宋体"/>
                <w:szCs w:val="21"/>
              </w:rPr>
              <w:t>三、图片监控</w:t>
            </w:r>
          </w:p>
          <w:p w14:paraId="5E379F18">
            <w:pPr>
              <w:spacing w:line="264" w:lineRule="auto"/>
              <w:rPr>
                <w:rFonts w:hint="eastAsia" w:ascii="宋体" w:hAnsi="宋体" w:cs="宋体"/>
                <w:szCs w:val="21"/>
              </w:rPr>
            </w:pPr>
            <w:r>
              <w:rPr>
                <w:rFonts w:hint="eastAsia" w:ascii="宋体" w:hAnsi="宋体" w:cs="宋体"/>
                <w:szCs w:val="21"/>
              </w:rPr>
              <w:t>1.支持视频预览与图片实时监控模式切换能力，实现图片监控模式；</w:t>
            </w:r>
          </w:p>
          <w:p w14:paraId="16DF5388">
            <w:pPr>
              <w:spacing w:line="264" w:lineRule="auto"/>
              <w:rPr>
                <w:rFonts w:hint="eastAsia" w:ascii="宋体" w:hAnsi="宋体" w:cs="宋体"/>
                <w:szCs w:val="21"/>
              </w:rPr>
            </w:pPr>
            <w:r>
              <w:rPr>
                <w:rFonts w:hint="eastAsia" w:ascii="宋体" w:hAnsi="宋体" w:cs="宋体"/>
                <w:szCs w:val="21"/>
              </w:rPr>
              <w:t>2.支持图片查询回放能力，实现按监控点、时间段展示抓拍图片；</w:t>
            </w:r>
          </w:p>
          <w:p w14:paraId="10944CE5">
            <w:pPr>
              <w:spacing w:line="264" w:lineRule="auto"/>
              <w:rPr>
                <w:rFonts w:hint="eastAsia" w:ascii="宋体" w:hAnsi="宋体" w:cs="宋体"/>
                <w:szCs w:val="21"/>
              </w:rPr>
            </w:pPr>
            <w:r>
              <w:rPr>
                <w:rFonts w:hint="eastAsia" w:ascii="宋体" w:hAnsi="宋体" w:cs="宋体"/>
                <w:szCs w:val="21"/>
              </w:rPr>
              <w:t>3.支持图片自动播放能力，支持图片自动播放速度可设置；</w:t>
            </w:r>
          </w:p>
          <w:p w14:paraId="2456A16B">
            <w:pPr>
              <w:spacing w:line="264" w:lineRule="auto"/>
              <w:rPr>
                <w:rFonts w:hint="eastAsia" w:ascii="宋体" w:hAnsi="宋体" w:cs="宋体"/>
                <w:szCs w:val="21"/>
              </w:rPr>
            </w:pPr>
            <w:r>
              <w:rPr>
                <w:rFonts w:hint="eastAsia" w:ascii="宋体" w:hAnsi="宋体" w:cs="宋体"/>
                <w:szCs w:val="21"/>
              </w:rPr>
              <w:t>4.支持图片下载能力；</w:t>
            </w:r>
          </w:p>
          <w:p w14:paraId="2A7B5080">
            <w:pPr>
              <w:spacing w:line="264" w:lineRule="auto"/>
              <w:rPr>
                <w:rFonts w:hint="eastAsia" w:ascii="宋体" w:hAnsi="宋体" w:cs="宋体"/>
                <w:szCs w:val="21"/>
              </w:rPr>
            </w:pPr>
            <w:r>
              <w:rPr>
                <w:rFonts w:hint="eastAsia" w:ascii="宋体" w:hAnsi="宋体" w:cs="宋体"/>
                <w:szCs w:val="21"/>
              </w:rPr>
              <w:t>四、视频上墙</w:t>
            </w:r>
          </w:p>
          <w:p w14:paraId="57CC150B">
            <w:pPr>
              <w:spacing w:line="264" w:lineRule="auto"/>
              <w:rPr>
                <w:rFonts w:hint="eastAsia" w:ascii="宋体" w:hAnsi="宋体" w:cs="宋体"/>
                <w:szCs w:val="21"/>
              </w:rPr>
            </w:pPr>
            <w:r>
              <w:rPr>
                <w:rFonts w:hint="eastAsia" w:ascii="宋体" w:hAnsi="宋体" w:cs="宋体"/>
                <w:szCs w:val="21"/>
              </w:rPr>
              <w:t>1.支持电视墙场景管理能力，实现场景窗口配置、场景切换计划配置以及轮巡计划的管理；</w:t>
            </w:r>
          </w:p>
          <w:p w14:paraId="4B5018F8">
            <w:pPr>
              <w:spacing w:line="264" w:lineRule="auto"/>
              <w:rPr>
                <w:rFonts w:hint="eastAsia" w:ascii="宋体" w:hAnsi="宋体" w:cs="宋体"/>
                <w:szCs w:val="21"/>
              </w:rPr>
            </w:pPr>
            <w:r>
              <w:rPr>
                <w:rFonts w:hint="eastAsia" w:ascii="宋体" w:hAnsi="宋体" w:cs="宋体"/>
                <w:szCs w:val="21"/>
              </w:rPr>
              <w:t>2.支持上墙控制能力，实现场景一键上墙、场景切换、电视墙切换、监控点上下墙、轮巡控制操作；</w:t>
            </w:r>
          </w:p>
          <w:p w14:paraId="5ADAB0FE">
            <w:pPr>
              <w:spacing w:line="264" w:lineRule="auto"/>
              <w:rPr>
                <w:rFonts w:hint="eastAsia" w:ascii="宋体" w:hAnsi="宋体" w:cs="宋体"/>
                <w:szCs w:val="21"/>
              </w:rPr>
            </w:pPr>
            <w:r>
              <w:rPr>
                <w:rFonts w:hint="eastAsia" w:ascii="宋体" w:hAnsi="宋体" w:cs="宋体"/>
                <w:szCs w:val="21"/>
              </w:rPr>
              <w:t>五、视频事件</w:t>
            </w:r>
          </w:p>
          <w:p w14:paraId="12C4E461">
            <w:pPr>
              <w:spacing w:line="264" w:lineRule="auto"/>
              <w:rPr>
                <w:rFonts w:hint="eastAsia" w:ascii="宋体" w:hAnsi="宋体" w:cs="宋体"/>
                <w:szCs w:val="21"/>
              </w:rPr>
            </w:pPr>
            <w:r>
              <w:rPr>
                <w:rFonts w:hint="eastAsia" w:ascii="宋体" w:hAnsi="宋体" w:cs="宋体"/>
                <w:szCs w:val="21"/>
              </w:rPr>
              <w:t>1.支持视频事件布撤防能力，可按计划模版进行布防，事件类型包括移动侦测、视频丢失、视频遮挡、报警输入、报警输出；</w:t>
            </w:r>
          </w:p>
        </w:tc>
        <w:tc>
          <w:tcPr>
            <w:tcW w:w="575" w:type="dxa"/>
            <w:shd w:val="clear" w:color="auto" w:fill="auto"/>
            <w:vAlign w:val="center"/>
          </w:tcPr>
          <w:p w14:paraId="267A2A7E">
            <w:pPr>
              <w:spacing w:line="264" w:lineRule="auto"/>
              <w:jc w:val="center"/>
              <w:rPr>
                <w:rFonts w:hint="eastAsia" w:ascii="宋体" w:hAnsi="宋体" w:cs="宋体"/>
                <w:szCs w:val="21"/>
              </w:rPr>
            </w:pPr>
            <w:r>
              <w:rPr>
                <w:rFonts w:hint="eastAsia" w:ascii="宋体" w:hAnsi="宋体" w:cs="宋体"/>
                <w:szCs w:val="21"/>
              </w:rPr>
              <w:t>路</w:t>
            </w:r>
          </w:p>
        </w:tc>
        <w:tc>
          <w:tcPr>
            <w:tcW w:w="579" w:type="dxa"/>
            <w:shd w:val="clear" w:color="auto" w:fill="auto"/>
            <w:vAlign w:val="center"/>
          </w:tcPr>
          <w:p w14:paraId="37BCE1AA">
            <w:pPr>
              <w:spacing w:line="264" w:lineRule="auto"/>
              <w:jc w:val="center"/>
              <w:rPr>
                <w:rFonts w:hint="eastAsia" w:ascii="宋体" w:hAnsi="宋体" w:cs="宋体"/>
                <w:szCs w:val="21"/>
              </w:rPr>
            </w:pPr>
            <w:r>
              <w:rPr>
                <w:rFonts w:hint="eastAsia" w:ascii="宋体" w:hAnsi="宋体" w:cs="宋体"/>
                <w:szCs w:val="21"/>
              </w:rPr>
              <w:t>1100</w:t>
            </w:r>
          </w:p>
        </w:tc>
      </w:tr>
      <w:tr w14:paraId="399F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539" w:type="dxa"/>
            <w:shd w:val="clear" w:color="auto" w:fill="auto"/>
            <w:vAlign w:val="center"/>
          </w:tcPr>
          <w:p w14:paraId="3CFF4CED">
            <w:pPr>
              <w:spacing w:line="264" w:lineRule="auto"/>
              <w:jc w:val="center"/>
              <w:rPr>
                <w:rFonts w:hint="eastAsia" w:ascii="宋体" w:hAnsi="宋体" w:cs="宋体"/>
                <w:szCs w:val="21"/>
              </w:rPr>
            </w:pPr>
            <w:r>
              <w:rPr>
                <w:rFonts w:hint="eastAsia" w:ascii="宋体" w:hAnsi="宋体" w:cs="宋体"/>
                <w:szCs w:val="21"/>
              </w:rPr>
              <w:t>5</w:t>
            </w:r>
          </w:p>
        </w:tc>
        <w:tc>
          <w:tcPr>
            <w:tcW w:w="991" w:type="dxa"/>
            <w:shd w:val="clear" w:color="auto" w:fill="auto"/>
            <w:vAlign w:val="center"/>
          </w:tcPr>
          <w:p w14:paraId="2936FC09">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3D6FBA3D">
            <w:pPr>
              <w:spacing w:line="264" w:lineRule="auto"/>
              <w:jc w:val="center"/>
              <w:rPr>
                <w:rFonts w:hint="eastAsia" w:ascii="宋体" w:hAnsi="宋体" w:cs="宋体"/>
                <w:szCs w:val="21"/>
              </w:rPr>
            </w:pPr>
            <w:r>
              <w:rPr>
                <w:rFonts w:hint="eastAsia" w:ascii="宋体" w:hAnsi="宋体" w:cs="宋体"/>
                <w:szCs w:val="21"/>
              </w:rPr>
              <w:t>全触控网络键盘</w:t>
            </w:r>
          </w:p>
        </w:tc>
        <w:tc>
          <w:tcPr>
            <w:tcW w:w="892" w:type="dxa"/>
            <w:shd w:val="clear" w:color="auto" w:fill="auto"/>
            <w:vAlign w:val="center"/>
          </w:tcPr>
          <w:p w14:paraId="02488F41">
            <w:pPr>
              <w:spacing w:line="264" w:lineRule="auto"/>
              <w:jc w:val="center"/>
              <w:rPr>
                <w:rFonts w:hint="eastAsia" w:ascii="宋体" w:hAnsi="宋体" w:cs="宋体"/>
                <w:szCs w:val="21"/>
              </w:rPr>
            </w:pPr>
            <w:r>
              <w:rPr>
                <w:rFonts w:hint="eastAsia" w:ascii="宋体" w:hAnsi="宋体" w:cs="宋体"/>
                <w:szCs w:val="21"/>
              </w:rPr>
              <w:t>海康威视</w:t>
            </w:r>
          </w:p>
          <w:p w14:paraId="34AC62F7">
            <w:pPr>
              <w:spacing w:line="264" w:lineRule="auto"/>
              <w:jc w:val="center"/>
              <w:rPr>
                <w:rFonts w:hint="eastAsia" w:ascii="宋体" w:hAnsi="宋体" w:cs="宋体"/>
                <w:szCs w:val="21"/>
              </w:rPr>
            </w:pPr>
            <w:r>
              <w:rPr>
                <w:rFonts w:hint="eastAsia" w:ascii="宋体" w:hAnsi="宋体" w:cs="宋体"/>
                <w:szCs w:val="21"/>
              </w:rPr>
              <w:t>天地伟业</w:t>
            </w:r>
          </w:p>
          <w:p w14:paraId="545D79F8">
            <w:pPr>
              <w:spacing w:line="264" w:lineRule="auto"/>
              <w:jc w:val="center"/>
              <w:rPr>
                <w:rFonts w:hint="eastAsia" w:ascii="宋体" w:hAnsi="宋体" w:cs="宋体"/>
                <w:szCs w:val="21"/>
              </w:rPr>
            </w:pPr>
            <w:r>
              <w:rPr>
                <w:rFonts w:hint="eastAsia" w:ascii="宋体" w:hAnsi="宋体" w:cs="宋体"/>
                <w:szCs w:val="21"/>
              </w:rPr>
              <w:t>华为</w:t>
            </w:r>
          </w:p>
        </w:tc>
        <w:tc>
          <w:tcPr>
            <w:tcW w:w="4807" w:type="dxa"/>
            <w:shd w:val="clear" w:color="auto" w:fill="auto"/>
            <w:vAlign w:val="center"/>
          </w:tcPr>
          <w:p w14:paraId="211D0094">
            <w:pPr>
              <w:spacing w:line="264" w:lineRule="auto"/>
              <w:rPr>
                <w:rFonts w:hint="eastAsia" w:ascii="宋体" w:hAnsi="宋体" w:cs="宋体"/>
                <w:szCs w:val="21"/>
              </w:rPr>
            </w:pPr>
            <w:r>
              <w:rPr>
                <w:rFonts w:hint="eastAsia" w:ascii="宋体" w:hAnsi="宋体" w:cs="宋体"/>
                <w:szCs w:val="21"/>
              </w:rPr>
              <w:t>1.显示屏：不小于10.1英寸TFT LCD</w:t>
            </w:r>
          </w:p>
          <w:p w14:paraId="70ABED4D">
            <w:pPr>
              <w:spacing w:line="264" w:lineRule="auto"/>
              <w:rPr>
                <w:rFonts w:hint="eastAsia" w:ascii="宋体" w:hAnsi="宋体" w:cs="宋体"/>
                <w:szCs w:val="21"/>
              </w:rPr>
            </w:pPr>
            <w:r>
              <w:rPr>
                <w:rFonts w:hint="eastAsia" w:ascii="宋体" w:hAnsi="宋体" w:cs="宋体"/>
                <w:szCs w:val="21"/>
              </w:rPr>
              <w:t>2.控制方式：网络方式</w:t>
            </w:r>
          </w:p>
          <w:p w14:paraId="0EBBA461">
            <w:pPr>
              <w:spacing w:line="264" w:lineRule="auto"/>
              <w:rPr>
                <w:rFonts w:hint="eastAsia" w:ascii="宋体" w:hAnsi="宋体" w:cs="宋体"/>
                <w:szCs w:val="21"/>
              </w:rPr>
            </w:pPr>
            <w:r>
              <w:rPr>
                <w:rFonts w:hint="eastAsia" w:ascii="宋体" w:hAnsi="宋体" w:cs="宋体"/>
                <w:szCs w:val="21"/>
              </w:rPr>
              <w:t>3.电源：DC12V/POE</w:t>
            </w:r>
          </w:p>
          <w:p w14:paraId="4F9DC506">
            <w:pPr>
              <w:spacing w:line="264" w:lineRule="auto"/>
              <w:rPr>
                <w:rFonts w:hint="eastAsia" w:ascii="宋体" w:hAnsi="宋体" w:cs="宋体"/>
                <w:szCs w:val="21"/>
              </w:rPr>
            </w:pPr>
            <w:r>
              <w:rPr>
                <w:rFonts w:hint="eastAsia" w:ascii="宋体" w:hAnsi="宋体" w:cs="宋体"/>
                <w:szCs w:val="21"/>
              </w:rPr>
              <w:t xml:space="preserve">4.最大解码分辨率：不少于4路1080P或1路4K </w:t>
            </w:r>
          </w:p>
          <w:p w14:paraId="729C6253">
            <w:pPr>
              <w:spacing w:line="264" w:lineRule="auto"/>
              <w:rPr>
                <w:rFonts w:hint="eastAsia" w:ascii="宋体" w:hAnsi="宋体" w:cs="宋体"/>
                <w:szCs w:val="21"/>
              </w:rPr>
            </w:pPr>
            <w:r>
              <w:rPr>
                <w:rFonts w:hint="eastAsia" w:ascii="宋体" w:hAnsi="宋体" w:cs="宋体"/>
                <w:szCs w:val="21"/>
              </w:rPr>
              <w:t>5.工作温度：-10℃--＋55℃</w:t>
            </w:r>
          </w:p>
          <w:p w14:paraId="7475009C">
            <w:pPr>
              <w:spacing w:line="264" w:lineRule="auto"/>
              <w:rPr>
                <w:rFonts w:hint="eastAsia" w:ascii="宋体" w:hAnsi="宋体" w:cs="宋体"/>
                <w:szCs w:val="21"/>
              </w:rPr>
            </w:pPr>
            <w:r>
              <w:rPr>
                <w:rFonts w:hint="eastAsia" w:ascii="宋体" w:hAnsi="宋体" w:cs="宋体"/>
                <w:szCs w:val="21"/>
              </w:rPr>
              <w:t xml:space="preserve">6.工作湿度：10％--90％ </w:t>
            </w:r>
          </w:p>
          <w:p w14:paraId="47A5679E">
            <w:pPr>
              <w:spacing w:line="264" w:lineRule="auto"/>
              <w:rPr>
                <w:rFonts w:hint="eastAsia" w:ascii="宋体" w:hAnsi="宋体" w:cs="宋体"/>
                <w:szCs w:val="21"/>
              </w:rPr>
            </w:pPr>
            <w:r>
              <w:rPr>
                <w:rFonts w:hint="eastAsia" w:ascii="宋体" w:hAnsi="宋体" w:cs="宋体"/>
                <w:szCs w:val="21"/>
              </w:rPr>
              <w:t>7.网络接口：不少于1个</w:t>
            </w:r>
          </w:p>
          <w:p w14:paraId="2F84F77C">
            <w:pPr>
              <w:spacing w:line="264" w:lineRule="auto"/>
              <w:rPr>
                <w:rFonts w:hint="eastAsia" w:ascii="宋体" w:hAnsi="宋体" w:cs="宋体"/>
                <w:szCs w:val="21"/>
              </w:rPr>
            </w:pPr>
            <w:r>
              <w:rPr>
                <w:rFonts w:hint="eastAsia" w:ascii="宋体" w:hAnsi="宋体" w:cs="宋体"/>
                <w:szCs w:val="21"/>
              </w:rPr>
              <w:t>8.WiFi：不少于1个</w:t>
            </w:r>
          </w:p>
          <w:p w14:paraId="1B1716C8">
            <w:pPr>
              <w:spacing w:line="264" w:lineRule="auto"/>
              <w:rPr>
                <w:rFonts w:hint="eastAsia" w:ascii="宋体" w:hAnsi="宋体" w:cs="宋体"/>
                <w:szCs w:val="21"/>
              </w:rPr>
            </w:pPr>
            <w:r>
              <w:rPr>
                <w:rFonts w:hint="eastAsia" w:ascii="宋体" w:hAnsi="宋体" w:cs="宋体"/>
                <w:szCs w:val="21"/>
              </w:rPr>
              <w:t>9.串行接口：不支持</w:t>
            </w:r>
          </w:p>
          <w:p w14:paraId="5FD1BC1D">
            <w:pPr>
              <w:spacing w:line="264" w:lineRule="auto"/>
              <w:rPr>
                <w:rFonts w:hint="eastAsia" w:ascii="宋体" w:hAnsi="宋体" w:cs="宋体"/>
                <w:szCs w:val="21"/>
              </w:rPr>
            </w:pPr>
            <w:r>
              <w:rPr>
                <w:rFonts w:hint="eastAsia" w:ascii="宋体" w:hAnsi="宋体" w:cs="宋体"/>
                <w:szCs w:val="21"/>
              </w:rPr>
              <w:t>10.语音对讲输入：不少于1个，3.5mm立体声</w:t>
            </w:r>
          </w:p>
          <w:p w14:paraId="0C2A8CFD">
            <w:pPr>
              <w:spacing w:line="264" w:lineRule="auto"/>
              <w:rPr>
                <w:rFonts w:hint="eastAsia" w:ascii="宋体" w:hAnsi="宋体" w:cs="宋体"/>
                <w:szCs w:val="21"/>
              </w:rPr>
            </w:pPr>
            <w:r>
              <w:rPr>
                <w:rFonts w:hint="eastAsia" w:ascii="宋体" w:hAnsi="宋体" w:cs="宋体"/>
                <w:szCs w:val="21"/>
              </w:rPr>
              <w:t>11.语音对讲输出：不少于1个，3.5mm立体声</w:t>
            </w:r>
          </w:p>
          <w:p w14:paraId="576F8154">
            <w:pPr>
              <w:spacing w:line="264" w:lineRule="auto"/>
              <w:rPr>
                <w:rFonts w:hint="eastAsia" w:ascii="宋体" w:hAnsi="宋体" w:cs="宋体"/>
                <w:szCs w:val="21"/>
              </w:rPr>
            </w:pPr>
            <w:r>
              <w:rPr>
                <w:rFonts w:hint="eastAsia" w:ascii="宋体" w:hAnsi="宋体" w:cs="宋体"/>
                <w:szCs w:val="21"/>
              </w:rPr>
              <w:t>12.摇杆类型：四维单按键摇杆</w:t>
            </w:r>
          </w:p>
          <w:p w14:paraId="6BC14EED">
            <w:pPr>
              <w:spacing w:line="264" w:lineRule="auto"/>
              <w:rPr>
                <w:rFonts w:hint="eastAsia" w:ascii="宋体" w:hAnsi="宋体" w:cs="宋体"/>
                <w:szCs w:val="21"/>
              </w:rPr>
            </w:pPr>
            <w:r>
              <w:rPr>
                <w:rFonts w:hint="eastAsia" w:ascii="宋体" w:hAnsi="宋体" w:cs="宋体"/>
                <w:szCs w:val="21"/>
              </w:rPr>
              <w:t>13.USB接口：不少于2路USB2.0</w:t>
            </w:r>
          </w:p>
          <w:p w14:paraId="71FDCB03">
            <w:pPr>
              <w:spacing w:line="264" w:lineRule="auto"/>
              <w:rPr>
                <w:rFonts w:hint="eastAsia" w:ascii="宋体" w:hAnsi="宋体" w:cs="宋体"/>
                <w:szCs w:val="21"/>
              </w:rPr>
            </w:pPr>
            <w:r>
              <w:rPr>
                <w:rFonts w:hint="eastAsia" w:ascii="宋体" w:hAnsi="宋体" w:cs="宋体"/>
                <w:szCs w:val="21"/>
              </w:rPr>
              <w:t>14.视频接口：不少于1个DVI;1个HDMI</w:t>
            </w:r>
          </w:p>
        </w:tc>
        <w:tc>
          <w:tcPr>
            <w:tcW w:w="575" w:type="dxa"/>
            <w:shd w:val="clear" w:color="auto" w:fill="auto"/>
            <w:vAlign w:val="center"/>
          </w:tcPr>
          <w:p w14:paraId="3062281A">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40A94A95">
            <w:pPr>
              <w:spacing w:line="264" w:lineRule="auto"/>
              <w:jc w:val="center"/>
              <w:rPr>
                <w:rFonts w:hint="eastAsia" w:ascii="宋体" w:hAnsi="宋体" w:cs="宋体"/>
                <w:szCs w:val="21"/>
              </w:rPr>
            </w:pPr>
            <w:r>
              <w:rPr>
                <w:rFonts w:hint="eastAsia" w:ascii="宋体" w:hAnsi="宋体" w:cs="宋体"/>
                <w:szCs w:val="21"/>
              </w:rPr>
              <w:t>1</w:t>
            </w:r>
          </w:p>
        </w:tc>
      </w:tr>
      <w:tr w14:paraId="230A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24EF9D62">
            <w:pPr>
              <w:spacing w:line="264" w:lineRule="auto"/>
              <w:jc w:val="center"/>
              <w:rPr>
                <w:rFonts w:hint="eastAsia" w:ascii="宋体" w:hAnsi="宋体" w:cs="宋体"/>
                <w:szCs w:val="21"/>
              </w:rPr>
            </w:pPr>
            <w:r>
              <w:rPr>
                <w:rFonts w:hint="eastAsia" w:ascii="宋体" w:hAnsi="宋体" w:cs="宋体"/>
                <w:szCs w:val="21"/>
              </w:rPr>
              <w:t>6</w:t>
            </w:r>
          </w:p>
        </w:tc>
        <w:tc>
          <w:tcPr>
            <w:tcW w:w="991" w:type="dxa"/>
            <w:shd w:val="clear" w:color="auto" w:fill="auto"/>
            <w:vAlign w:val="center"/>
          </w:tcPr>
          <w:p w14:paraId="177570F3">
            <w:pPr>
              <w:spacing w:line="264" w:lineRule="auto"/>
              <w:jc w:val="center"/>
              <w:rPr>
                <w:rFonts w:hint="eastAsia" w:ascii="宋体" w:hAnsi="宋体" w:cs="宋体"/>
                <w:szCs w:val="21"/>
              </w:rPr>
            </w:pPr>
            <w:r>
              <w:rPr>
                <w:rFonts w:hint="eastAsia" w:ascii="宋体" w:hAnsi="宋体" w:cs="宋体"/>
                <w:szCs w:val="21"/>
              </w:rPr>
              <w:t>控制台</w:t>
            </w:r>
          </w:p>
        </w:tc>
        <w:tc>
          <w:tcPr>
            <w:tcW w:w="891" w:type="dxa"/>
            <w:shd w:val="clear" w:color="auto" w:fill="auto"/>
            <w:vAlign w:val="center"/>
          </w:tcPr>
          <w:p w14:paraId="0F7AE489">
            <w:pPr>
              <w:spacing w:line="264" w:lineRule="auto"/>
              <w:jc w:val="center"/>
              <w:rPr>
                <w:rFonts w:hint="eastAsia" w:ascii="宋体" w:hAnsi="宋体" w:cs="宋体"/>
                <w:szCs w:val="21"/>
              </w:rPr>
            </w:pPr>
            <w:r>
              <w:rPr>
                <w:rFonts w:hint="eastAsia" w:ascii="宋体" w:hAnsi="宋体" w:cs="宋体"/>
                <w:szCs w:val="21"/>
              </w:rPr>
              <w:t>控制台</w:t>
            </w:r>
          </w:p>
        </w:tc>
        <w:tc>
          <w:tcPr>
            <w:tcW w:w="892" w:type="dxa"/>
            <w:shd w:val="clear" w:color="auto" w:fill="auto"/>
            <w:vAlign w:val="center"/>
          </w:tcPr>
          <w:p w14:paraId="789E0F78">
            <w:pPr>
              <w:spacing w:line="264" w:lineRule="auto"/>
              <w:jc w:val="center"/>
              <w:rPr>
                <w:rFonts w:hint="eastAsia" w:ascii="宋体" w:hAnsi="宋体" w:cs="宋体"/>
                <w:szCs w:val="21"/>
              </w:rPr>
            </w:pPr>
            <w:r>
              <w:rPr>
                <w:rFonts w:hint="eastAsia" w:ascii="宋体" w:hAnsi="宋体" w:cs="宋体"/>
                <w:szCs w:val="21"/>
              </w:rPr>
              <w:t>订制</w:t>
            </w:r>
          </w:p>
        </w:tc>
        <w:tc>
          <w:tcPr>
            <w:tcW w:w="4807" w:type="dxa"/>
            <w:shd w:val="clear" w:color="auto" w:fill="auto"/>
            <w:vAlign w:val="center"/>
          </w:tcPr>
          <w:p w14:paraId="62C4552B">
            <w:pPr>
              <w:spacing w:line="264" w:lineRule="auto"/>
              <w:jc w:val="left"/>
              <w:rPr>
                <w:rFonts w:hint="eastAsia" w:ascii="宋体" w:hAnsi="宋体" w:cs="宋体"/>
                <w:szCs w:val="21"/>
              </w:rPr>
            </w:pPr>
            <w:r>
              <w:rPr>
                <w:rFonts w:hint="eastAsia" w:ascii="宋体" w:hAnsi="宋体" w:cs="宋体"/>
                <w:szCs w:val="21"/>
              </w:rPr>
              <w:t>双联2500*950*950mm</w:t>
            </w:r>
          </w:p>
        </w:tc>
        <w:tc>
          <w:tcPr>
            <w:tcW w:w="575" w:type="dxa"/>
            <w:shd w:val="clear" w:color="auto" w:fill="auto"/>
            <w:vAlign w:val="center"/>
          </w:tcPr>
          <w:p w14:paraId="21044616">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C01904F">
            <w:pPr>
              <w:spacing w:line="264" w:lineRule="auto"/>
              <w:jc w:val="center"/>
              <w:rPr>
                <w:rFonts w:hint="eastAsia" w:ascii="宋体" w:hAnsi="宋体" w:cs="宋体"/>
                <w:szCs w:val="21"/>
              </w:rPr>
            </w:pPr>
            <w:r>
              <w:rPr>
                <w:rFonts w:hint="eastAsia" w:ascii="宋体" w:hAnsi="宋体" w:cs="宋体"/>
                <w:szCs w:val="21"/>
              </w:rPr>
              <w:t>1</w:t>
            </w:r>
          </w:p>
        </w:tc>
      </w:tr>
      <w:tr w14:paraId="7C36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53336F40">
            <w:pPr>
              <w:spacing w:line="264" w:lineRule="auto"/>
              <w:jc w:val="center"/>
              <w:rPr>
                <w:rFonts w:hint="eastAsia" w:ascii="宋体" w:hAnsi="宋体" w:cs="宋体"/>
                <w:szCs w:val="21"/>
              </w:rPr>
            </w:pPr>
            <w:r>
              <w:rPr>
                <w:rFonts w:hint="eastAsia" w:ascii="宋体" w:hAnsi="宋体" w:cs="宋体"/>
                <w:szCs w:val="21"/>
              </w:rPr>
              <w:t>7</w:t>
            </w:r>
          </w:p>
        </w:tc>
        <w:tc>
          <w:tcPr>
            <w:tcW w:w="991" w:type="dxa"/>
            <w:vMerge w:val="restart"/>
            <w:shd w:val="clear" w:color="auto" w:fill="auto"/>
            <w:vAlign w:val="center"/>
          </w:tcPr>
          <w:p w14:paraId="773FCD3A">
            <w:pPr>
              <w:spacing w:line="264" w:lineRule="auto"/>
              <w:jc w:val="center"/>
              <w:rPr>
                <w:rFonts w:hint="eastAsia" w:ascii="宋体" w:hAnsi="宋体" w:cs="宋体"/>
                <w:szCs w:val="21"/>
              </w:rPr>
            </w:pPr>
            <w:r>
              <w:rPr>
                <w:rFonts w:hint="eastAsia" w:ascii="宋体" w:hAnsi="宋体" w:cs="宋体"/>
                <w:szCs w:val="21"/>
              </w:rPr>
              <w:t>网络传输</w:t>
            </w:r>
          </w:p>
        </w:tc>
        <w:tc>
          <w:tcPr>
            <w:tcW w:w="891" w:type="dxa"/>
            <w:shd w:val="clear" w:color="auto" w:fill="auto"/>
            <w:vAlign w:val="center"/>
          </w:tcPr>
          <w:p w14:paraId="65B1283F">
            <w:pPr>
              <w:spacing w:line="264" w:lineRule="auto"/>
              <w:jc w:val="center"/>
              <w:rPr>
                <w:rFonts w:hint="eastAsia" w:ascii="宋体" w:hAnsi="宋体" w:cs="宋体"/>
                <w:szCs w:val="21"/>
              </w:rPr>
            </w:pPr>
            <w:r>
              <w:rPr>
                <w:rFonts w:hint="eastAsia" w:ascii="宋体" w:hAnsi="宋体" w:cs="宋体"/>
                <w:szCs w:val="21"/>
              </w:rPr>
              <w:t>网络机柜</w:t>
            </w:r>
          </w:p>
        </w:tc>
        <w:tc>
          <w:tcPr>
            <w:tcW w:w="892" w:type="dxa"/>
            <w:shd w:val="clear" w:color="auto" w:fill="auto"/>
            <w:vAlign w:val="center"/>
          </w:tcPr>
          <w:p w14:paraId="5861F498">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40F140CA">
            <w:pPr>
              <w:spacing w:line="264" w:lineRule="auto"/>
              <w:jc w:val="left"/>
              <w:rPr>
                <w:rFonts w:hint="eastAsia" w:ascii="宋体" w:hAnsi="宋体" w:cs="宋体"/>
                <w:szCs w:val="21"/>
              </w:rPr>
            </w:pPr>
            <w:r>
              <w:rPr>
                <w:rFonts w:hint="eastAsia" w:ascii="宋体" w:hAnsi="宋体" w:cs="宋体"/>
                <w:szCs w:val="21"/>
              </w:rPr>
              <w:t>600*600*2000mm</w:t>
            </w:r>
          </w:p>
        </w:tc>
        <w:tc>
          <w:tcPr>
            <w:tcW w:w="575" w:type="dxa"/>
            <w:shd w:val="clear" w:color="auto" w:fill="auto"/>
            <w:vAlign w:val="center"/>
          </w:tcPr>
          <w:p w14:paraId="024F497F">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6C344E2">
            <w:pPr>
              <w:spacing w:line="264" w:lineRule="auto"/>
              <w:jc w:val="center"/>
              <w:rPr>
                <w:rFonts w:hint="eastAsia" w:ascii="宋体" w:hAnsi="宋体" w:cs="宋体"/>
                <w:szCs w:val="21"/>
              </w:rPr>
            </w:pPr>
            <w:r>
              <w:rPr>
                <w:rFonts w:hint="eastAsia" w:ascii="宋体" w:hAnsi="宋体" w:cs="宋体"/>
                <w:szCs w:val="21"/>
              </w:rPr>
              <w:t>4</w:t>
            </w:r>
          </w:p>
        </w:tc>
      </w:tr>
      <w:tr w14:paraId="0622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4FA6DBEA">
            <w:pPr>
              <w:spacing w:line="264" w:lineRule="auto"/>
              <w:jc w:val="center"/>
              <w:rPr>
                <w:rFonts w:hint="eastAsia" w:ascii="宋体" w:hAnsi="宋体" w:cs="宋体"/>
                <w:szCs w:val="21"/>
              </w:rPr>
            </w:pPr>
            <w:r>
              <w:rPr>
                <w:rFonts w:hint="eastAsia" w:ascii="宋体" w:hAnsi="宋体" w:cs="宋体"/>
                <w:szCs w:val="21"/>
              </w:rPr>
              <w:t>8</w:t>
            </w:r>
          </w:p>
        </w:tc>
        <w:tc>
          <w:tcPr>
            <w:tcW w:w="991" w:type="dxa"/>
            <w:vMerge w:val="continue"/>
            <w:vAlign w:val="center"/>
          </w:tcPr>
          <w:p w14:paraId="4F4F7A98">
            <w:pPr>
              <w:spacing w:line="264" w:lineRule="auto"/>
              <w:jc w:val="center"/>
              <w:rPr>
                <w:rFonts w:hint="eastAsia" w:ascii="宋体" w:hAnsi="宋体" w:cs="宋体"/>
                <w:szCs w:val="21"/>
              </w:rPr>
            </w:pPr>
          </w:p>
        </w:tc>
        <w:tc>
          <w:tcPr>
            <w:tcW w:w="891" w:type="dxa"/>
            <w:shd w:val="clear" w:color="auto" w:fill="auto"/>
            <w:vAlign w:val="center"/>
          </w:tcPr>
          <w:p w14:paraId="371F0A36">
            <w:pPr>
              <w:spacing w:line="264" w:lineRule="auto"/>
              <w:jc w:val="center"/>
              <w:rPr>
                <w:rFonts w:hint="eastAsia" w:ascii="宋体" w:hAnsi="宋体" w:cs="宋体"/>
                <w:szCs w:val="21"/>
              </w:rPr>
            </w:pPr>
            <w:r>
              <w:rPr>
                <w:rFonts w:hint="eastAsia" w:ascii="宋体" w:hAnsi="宋体" w:cs="宋体"/>
                <w:szCs w:val="21"/>
              </w:rPr>
              <w:t>PDU电源</w:t>
            </w:r>
          </w:p>
        </w:tc>
        <w:tc>
          <w:tcPr>
            <w:tcW w:w="892" w:type="dxa"/>
            <w:shd w:val="clear" w:color="auto" w:fill="auto"/>
            <w:vAlign w:val="center"/>
          </w:tcPr>
          <w:p w14:paraId="3CD79029">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34C246DE">
            <w:pPr>
              <w:spacing w:line="264" w:lineRule="auto"/>
              <w:rPr>
                <w:rFonts w:hint="eastAsia" w:ascii="宋体" w:hAnsi="宋体" w:cs="宋体"/>
                <w:szCs w:val="21"/>
              </w:rPr>
            </w:pPr>
            <w:r>
              <w:rPr>
                <w:rFonts w:hint="eastAsia" w:ascii="宋体" w:hAnsi="宋体" w:cs="宋体"/>
                <w:szCs w:val="21"/>
              </w:rPr>
              <w:t>8个三插</w:t>
            </w:r>
          </w:p>
        </w:tc>
        <w:tc>
          <w:tcPr>
            <w:tcW w:w="575" w:type="dxa"/>
            <w:shd w:val="clear" w:color="auto" w:fill="auto"/>
            <w:vAlign w:val="center"/>
          </w:tcPr>
          <w:p w14:paraId="1C25818D">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65E7BBF6">
            <w:pPr>
              <w:spacing w:line="264" w:lineRule="auto"/>
              <w:jc w:val="center"/>
              <w:rPr>
                <w:rFonts w:hint="eastAsia" w:ascii="宋体" w:hAnsi="宋体" w:cs="宋体"/>
                <w:szCs w:val="21"/>
              </w:rPr>
            </w:pPr>
            <w:r>
              <w:rPr>
                <w:rFonts w:hint="eastAsia" w:ascii="宋体" w:hAnsi="宋体" w:cs="宋体"/>
                <w:szCs w:val="21"/>
              </w:rPr>
              <w:t>4</w:t>
            </w:r>
          </w:p>
        </w:tc>
      </w:tr>
      <w:tr w14:paraId="7E12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7E2BE46F">
            <w:pPr>
              <w:spacing w:line="264" w:lineRule="auto"/>
              <w:jc w:val="center"/>
              <w:rPr>
                <w:rFonts w:hint="eastAsia" w:ascii="宋体" w:hAnsi="宋体" w:cs="宋体"/>
                <w:szCs w:val="21"/>
              </w:rPr>
            </w:pPr>
            <w:r>
              <w:rPr>
                <w:rFonts w:hint="eastAsia" w:ascii="宋体" w:hAnsi="宋体" w:cs="宋体"/>
                <w:szCs w:val="21"/>
              </w:rPr>
              <w:t>9</w:t>
            </w:r>
          </w:p>
        </w:tc>
        <w:tc>
          <w:tcPr>
            <w:tcW w:w="991" w:type="dxa"/>
            <w:vMerge w:val="continue"/>
            <w:vAlign w:val="center"/>
          </w:tcPr>
          <w:p w14:paraId="74E777DF">
            <w:pPr>
              <w:spacing w:line="264" w:lineRule="auto"/>
              <w:jc w:val="center"/>
              <w:rPr>
                <w:rFonts w:hint="eastAsia" w:ascii="宋体" w:hAnsi="宋体" w:cs="宋体"/>
                <w:szCs w:val="21"/>
              </w:rPr>
            </w:pPr>
          </w:p>
        </w:tc>
        <w:tc>
          <w:tcPr>
            <w:tcW w:w="891" w:type="dxa"/>
            <w:shd w:val="clear" w:color="auto" w:fill="auto"/>
            <w:vAlign w:val="center"/>
          </w:tcPr>
          <w:p w14:paraId="6EEEA876">
            <w:pPr>
              <w:spacing w:line="264" w:lineRule="auto"/>
              <w:jc w:val="center"/>
              <w:rPr>
                <w:rFonts w:hint="eastAsia" w:ascii="宋体" w:hAnsi="宋体" w:cs="宋体"/>
                <w:szCs w:val="21"/>
              </w:rPr>
            </w:pPr>
            <w:r>
              <w:rPr>
                <w:rFonts w:hint="eastAsia" w:ascii="宋体" w:hAnsi="宋体" w:cs="宋体"/>
                <w:szCs w:val="21"/>
              </w:rPr>
              <w:t>光端机柜</w:t>
            </w:r>
          </w:p>
        </w:tc>
        <w:tc>
          <w:tcPr>
            <w:tcW w:w="892" w:type="dxa"/>
            <w:shd w:val="clear" w:color="auto" w:fill="auto"/>
            <w:vAlign w:val="center"/>
          </w:tcPr>
          <w:p w14:paraId="54C199D9">
            <w:pPr>
              <w:spacing w:line="264" w:lineRule="auto"/>
              <w:jc w:val="center"/>
              <w:rPr>
                <w:rFonts w:hint="eastAsia" w:ascii="宋体" w:hAnsi="宋体" w:cs="宋体"/>
                <w:szCs w:val="21"/>
              </w:rPr>
            </w:pPr>
            <w:r>
              <w:rPr>
                <w:rFonts w:hint="eastAsia" w:ascii="宋体" w:hAnsi="宋体" w:cs="宋体"/>
                <w:szCs w:val="21"/>
              </w:rPr>
              <w:t>海康威视</w:t>
            </w:r>
          </w:p>
          <w:p w14:paraId="2237F1BA">
            <w:pPr>
              <w:spacing w:line="264" w:lineRule="auto"/>
              <w:jc w:val="center"/>
              <w:rPr>
                <w:rFonts w:hint="eastAsia" w:ascii="宋体" w:hAnsi="宋体" w:cs="宋体"/>
                <w:szCs w:val="21"/>
              </w:rPr>
            </w:pPr>
            <w:r>
              <w:rPr>
                <w:rFonts w:hint="eastAsia" w:ascii="宋体" w:hAnsi="宋体" w:cs="宋体"/>
                <w:szCs w:val="21"/>
              </w:rPr>
              <w:t>天地伟业</w:t>
            </w:r>
          </w:p>
          <w:p w14:paraId="57412285">
            <w:pPr>
              <w:spacing w:line="264" w:lineRule="auto"/>
              <w:jc w:val="center"/>
              <w:rPr>
                <w:rFonts w:hint="eastAsia" w:ascii="宋体" w:hAnsi="宋体" w:cs="宋体"/>
                <w:szCs w:val="21"/>
              </w:rPr>
            </w:pPr>
            <w:r>
              <w:rPr>
                <w:rFonts w:hint="eastAsia" w:ascii="宋体" w:hAnsi="宋体" w:cs="宋体"/>
                <w:szCs w:val="21"/>
              </w:rPr>
              <w:t>华为</w:t>
            </w:r>
          </w:p>
          <w:p w14:paraId="78D619C3">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48A738B0">
            <w:pPr>
              <w:spacing w:line="264" w:lineRule="auto"/>
              <w:rPr>
                <w:rFonts w:hint="eastAsia" w:ascii="宋体" w:hAnsi="宋体" w:cs="宋体"/>
                <w:szCs w:val="21"/>
              </w:rPr>
            </w:pPr>
            <w:r>
              <w:rPr>
                <w:rFonts w:hint="eastAsia" w:ascii="宋体" w:hAnsi="宋体" w:cs="宋体"/>
                <w:szCs w:val="21"/>
              </w:rPr>
              <w:t>1.不少于19英寸2U光端机箱</w:t>
            </w:r>
            <w:r>
              <w:rPr>
                <w:rFonts w:hint="eastAsia" w:ascii="宋体" w:hAnsi="宋体" w:cs="宋体"/>
                <w:szCs w:val="21"/>
              </w:rPr>
              <w:br w:type="textWrapping"/>
            </w:r>
            <w:r>
              <w:rPr>
                <w:rFonts w:hint="eastAsia" w:ascii="宋体" w:hAnsi="宋体" w:cs="宋体"/>
                <w:szCs w:val="21"/>
              </w:rPr>
              <w:t>2.不少于21插槽</w:t>
            </w:r>
            <w:r>
              <w:rPr>
                <w:rFonts w:hint="eastAsia" w:ascii="宋体" w:hAnsi="宋体" w:cs="宋体"/>
                <w:szCs w:val="21"/>
              </w:rPr>
              <w:br w:type="textWrapping"/>
            </w:r>
            <w:r>
              <w:rPr>
                <w:rFonts w:hint="eastAsia" w:ascii="宋体" w:hAnsi="宋体" w:cs="宋体"/>
                <w:szCs w:val="21"/>
              </w:rPr>
              <w:t>3.单220V电源</w:t>
            </w:r>
            <w:r>
              <w:rPr>
                <w:rFonts w:hint="eastAsia" w:ascii="宋体" w:hAnsi="宋体" w:cs="宋体"/>
                <w:szCs w:val="21"/>
              </w:rPr>
              <w:br w:type="textWrapping"/>
            </w:r>
            <w:r>
              <w:rPr>
                <w:rFonts w:hint="eastAsia" w:ascii="宋体" w:hAnsi="宋体" w:cs="宋体"/>
                <w:szCs w:val="21"/>
              </w:rPr>
              <w:t>4.已包括电源</w:t>
            </w:r>
          </w:p>
        </w:tc>
        <w:tc>
          <w:tcPr>
            <w:tcW w:w="575" w:type="dxa"/>
            <w:shd w:val="clear" w:color="auto" w:fill="auto"/>
            <w:vAlign w:val="center"/>
          </w:tcPr>
          <w:p w14:paraId="523692AD">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12A5CF6A">
            <w:pPr>
              <w:spacing w:line="264" w:lineRule="auto"/>
              <w:jc w:val="center"/>
              <w:rPr>
                <w:rFonts w:hint="eastAsia" w:ascii="宋体" w:hAnsi="宋体" w:cs="宋体"/>
                <w:szCs w:val="21"/>
              </w:rPr>
            </w:pPr>
            <w:r>
              <w:rPr>
                <w:rFonts w:hint="eastAsia" w:ascii="宋体" w:hAnsi="宋体" w:cs="宋体"/>
                <w:szCs w:val="21"/>
              </w:rPr>
              <w:t>1</w:t>
            </w:r>
          </w:p>
        </w:tc>
      </w:tr>
      <w:tr w14:paraId="759E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35BA4EEC">
            <w:pPr>
              <w:spacing w:line="264" w:lineRule="auto"/>
              <w:jc w:val="center"/>
              <w:rPr>
                <w:rFonts w:hint="eastAsia" w:ascii="宋体" w:hAnsi="宋体" w:cs="宋体"/>
                <w:szCs w:val="21"/>
              </w:rPr>
            </w:pPr>
            <w:r>
              <w:rPr>
                <w:rFonts w:hint="eastAsia" w:ascii="宋体" w:hAnsi="宋体" w:cs="宋体"/>
                <w:szCs w:val="21"/>
              </w:rPr>
              <w:t>10</w:t>
            </w:r>
          </w:p>
        </w:tc>
        <w:tc>
          <w:tcPr>
            <w:tcW w:w="991" w:type="dxa"/>
            <w:vMerge w:val="continue"/>
            <w:vAlign w:val="center"/>
          </w:tcPr>
          <w:p w14:paraId="47727B97">
            <w:pPr>
              <w:spacing w:line="264" w:lineRule="auto"/>
              <w:jc w:val="center"/>
              <w:rPr>
                <w:rFonts w:hint="eastAsia" w:ascii="宋体" w:hAnsi="宋体" w:cs="宋体"/>
                <w:szCs w:val="21"/>
              </w:rPr>
            </w:pPr>
          </w:p>
        </w:tc>
        <w:tc>
          <w:tcPr>
            <w:tcW w:w="891" w:type="dxa"/>
            <w:shd w:val="clear" w:color="auto" w:fill="auto"/>
            <w:vAlign w:val="center"/>
          </w:tcPr>
          <w:p w14:paraId="0DFC311E">
            <w:pPr>
              <w:spacing w:line="264" w:lineRule="auto"/>
              <w:jc w:val="center"/>
              <w:rPr>
                <w:rFonts w:hint="eastAsia" w:ascii="宋体" w:hAnsi="宋体" w:cs="宋体"/>
                <w:szCs w:val="21"/>
              </w:rPr>
            </w:pPr>
            <w:r>
              <w:rPr>
                <w:rFonts w:hint="eastAsia" w:ascii="宋体" w:hAnsi="宋体" w:cs="宋体"/>
                <w:szCs w:val="21"/>
              </w:rPr>
              <w:t>光电板卡</w:t>
            </w:r>
          </w:p>
        </w:tc>
        <w:tc>
          <w:tcPr>
            <w:tcW w:w="892" w:type="dxa"/>
            <w:shd w:val="clear" w:color="auto" w:fill="auto"/>
            <w:vAlign w:val="center"/>
          </w:tcPr>
          <w:p w14:paraId="1EF4F689">
            <w:pPr>
              <w:spacing w:line="264" w:lineRule="auto"/>
              <w:jc w:val="center"/>
              <w:rPr>
                <w:rFonts w:hint="eastAsia" w:ascii="宋体" w:hAnsi="宋体" w:cs="宋体"/>
                <w:szCs w:val="21"/>
              </w:rPr>
            </w:pPr>
            <w:r>
              <w:rPr>
                <w:rFonts w:hint="eastAsia" w:ascii="宋体" w:hAnsi="宋体" w:cs="宋体"/>
                <w:szCs w:val="21"/>
              </w:rPr>
              <w:t>海康威视</w:t>
            </w:r>
          </w:p>
          <w:p w14:paraId="36A2A6CF">
            <w:pPr>
              <w:spacing w:line="264" w:lineRule="auto"/>
              <w:jc w:val="center"/>
              <w:rPr>
                <w:rFonts w:hint="eastAsia" w:ascii="宋体" w:hAnsi="宋体" w:cs="宋体"/>
                <w:szCs w:val="21"/>
              </w:rPr>
            </w:pPr>
            <w:r>
              <w:rPr>
                <w:rFonts w:hint="eastAsia" w:ascii="宋体" w:hAnsi="宋体" w:cs="宋体"/>
                <w:szCs w:val="21"/>
              </w:rPr>
              <w:t>天地伟业</w:t>
            </w:r>
          </w:p>
          <w:p w14:paraId="18E62027">
            <w:pPr>
              <w:spacing w:line="264" w:lineRule="auto"/>
              <w:jc w:val="center"/>
              <w:rPr>
                <w:rFonts w:hint="eastAsia" w:ascii="宋体" w:hAnsi="宋体" w:cs="宋体"/>
                <w:szCs w:val="21"/>
              </w:rPr>
            </w:pPr>
            <w:r>
              <w:rPr>
                <w:rFonts w:hint="eastAsia" w:ascii="宋体" w:hAnsi="宋体" w:cs="宋体"/>
                <w:szCs w:val="21"/>
              </w:rPr>
              <w:t>华为</w:t>
            </w:r>
          </w:p>
          <w:p w14:paraId="4F6C408C">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06F52689">
            <w:pPr>
              <w:spacing w:line="264" w:lineRule="auto"/>
              <w:rPr>
                <w:rFonts w:hint="eastAsia" w:ascii="宋体" w:hAnsi="宋体" w:cs="宋体"/>
                <w:szCs w:val="21"/>
              </w:rPr>
            </w:pPr>
            <w:r>
              <w:rPr>
                <w:rFonts w:hint="eastAsia" w:ascii="宋体" w:hAnsi="宋体" w:cs="宋体"/>
                <w:szCs w:val="21"/>
              </w:rPr>
              <w:t>1.光纤收发器</w:t>
            </w:r>
            <w:r>
              <w:rPr>
                <w:rFonts w:hint="eastAsia" w:ascii="宋体" w:hAnsi="宋体" w:cs="宋体"/>
                <w:szCs w:val="21"/>
              </w:rPr>
              <w:br w:type="textWrapping"/>
            </w:r>
            <w:r>
              <w:rPr>
                <w:rFonts w:hint="eastAsia" w:ascii="宋体" w:hAnsi="宋体" w:cs="宋体"/>
                <w:szCs w:val="21"/>
              </w:rPr>
              <w:t>2.2U接收卡</w:t>
            </w:r>
            <w:r>
              <w:rPr>
                <w:rFonts w:hint="eastAsia" w:ascii="宋体" w:hAnsi="宋体" w:cs="宋体"/>
                <w:szCs w:val="21"/>
              </w:rPr>
              <w:br w:type="textWrapping"/>
            </w:r>
            <w:r>
              <w:rPr>
                <w:rFonts w:hint="eastAsia" w:ascii="宋体" w:hAnsi="宋体" w:cs="宋体"/>
                <w:szCs w:val="21"/>
              </w:rPr>
              <w:t>3.1千兆电口+1千兆光口</w:t>
            </w:r>
            <w:r>
              <w:rPr>
                <w:rFonts w:hint="eastAsia" w:ascii="宋体" w:hAnsi="宋体" w:cs="宋体"/>
                <w:szCs w:val="21"/>
              </w:rPr>
              <w:br w:type="textWrapping"/>
            </w:r>
            <w:r>
              <w:rPr>
                <w:rFonts w:hint="eastAsia" w:ascii="宋体" w:hAnsi="宋体" w:cs="宋体"/>
                <w:szCs w:val="21"/>
              </w:rPr>
              <w:t>4.光口类型：FC口</w:t>
            </w:r>
            <w:r>
              <w:rPr>
                <w:rFonts w:hint="eastAsia" w:ascii="宋体" w:hAnsi="宋体" w:cs="宋体"/>
                <w:szCs w:val="21"/>
              </w:rPr>
              <w:br w:type="textWrapping"/>
            </w:r>
            <w:r>
              <w:rPr>
                <w:rFonts w:hint="eastAsia" w:ascii="宋体" w:hAnsi="宋体" w:cs="宋体"/>
                <w:szCs w:val="21"/>
              </w:rPr>
              <w:t>5.不少于20公里；安装方式：插卡式</w:t>
            </w:r>
          </w:p>
        </w:tc>
        <w:tc>
          <w:tcPr>
            <w:tcW w:w="575" w:type="dxa"/>
            <w:shd w:val="clear" w:color="auto" w:fill="auto"/>
            <w:vAlign w:val="center"/>
          </w:tcPr>
          <w:p w14:paraId="05D409EC">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28D6665">
            <w:pPr>
              <w:spacing w:line="264" w:lineRule="auto"/>
              <w:jc w:val="center"/>
              <w:rPr>
                <w:rFonts w:hint="eastAsia" w:ascii="宋体" w:hAnsi="宋体" w:cs="宋体"/>
                <w:szCs w:val="21"/>
              </w:rPr>
            </w:pPr>
            <w:r>
              <w:rPr>
                <w:rFonts w:hint="eastAsia" w:ascii="宋体" w:hAnsi="宋体" w:cs="宋体"/>
                <w:szCs w:val="21"/>
              </w:rPr>
              <w:t>20</w:t>
            </w:r>
          </w:p>
        </w:tc>
      </w:tr>
      <w:tr w14:paraId="596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539" w:type="dxa"/>
            <w:shd w:val="clear" w:color="auto" w:fill="auto"/>
            <w:vAlign w:val="center"/>
          </w:tcPr>
          <w:p w14:paraId="4B2673A8">
            <w:pPr>
              <w:spacing w:line="264" w:lineRule="auto"/>
              <w:jc w:val="center"/>
              <w:rPr>
                <w:rFonts w:hint="eastAsia" w:ascii="宋体" w:hAnsi="宋体" w:cs="宋体"/>
                <w:szCs w:val="21"/>
              </w:rPr>
            </w:pPr>
            <w:r>
              <w:rPr>
                <w:rFonts w:hint="eastAsia" w:ascii="宋体" w:hAnsi="宋体" w:cs="宋体"/>
                <w:szCs w:val="21"/>
              </w:rPr>
              <w:t>11</w:t>
            </w:r>
          </w:p>
        </w:tc>
        <w:tc>
          <w:tcPr>
            <w:tcW w:w="991" w:type="dxa"/>
            <w:vMerge w:val="continue"/>
            <w:vAlign w:val="center"/>
          </w:tcPr>
          <w:p w14:paraId="1D2FC688">
            <w:pPr>
              <w:spacing w:line="264" w:lineRule="auto"/>
              <w:jc w:val="center"/>
              <w:rPr>
                <w:rFonts w:hint="eastAsia" w:ascii="宋体" w:hAnsi="宋体" w:cs="宋体"/>
                <w:szCs w:val="21"/>
              </w:rPr>
            </w:pPr>
          </w:p>
        </w:tc>
        <w:tc>
          <w:tcPr>
            <w:tcW w:w="891" w:type="dxa"/>
            <w:shd w:val="clear" w:color="auto" w:fill="auto"/>
            <w:vAlign w:val="center"/>
          </w:tcPr>
          <w:p w14:paraId="4CE0025B">
            <w:pPr>
              <w:spacing w:line="264" w:lineRule="auto"/>
              <w:jc w:val="center"/>
              <w:rPr>
                <w:rFonts w:hint="eastAsia" w:ascii="宋体" w:hAnsi="宋体" w:cs="宋体"/>
                <w:szCs w:val="21"/>
              </w:rPr>
            </w:pPr>
            <w:r>
              <w:rPr>
                <w:rFonts w:hint="eastAsia" w:ascii="宋体" w:hAnsi="宋体" w:cs="宋体"/>
                <w:szCs w:val="21"/>
              </w:rPr>
              <w:t>光电发送端</w:t>
            </w:r>
          </w:p>
        </w:tc>
        <w:tc>
          <w:tcPr>
            <w:tcW w:w="892" w:type="dxa"/>
            <w:shd w:val="clear" w:color="auto" w:fill="auto"/>
            <w:vAlign w:val="center"/>
          </w:tcPr>
          <w:p w14:paraId="48C74AAE">
            <w:pPr>
              <w:spacing w:line="264" w:lineRule="auto"/>
              <w:jc w:val="center"/>
              <w:rPr>
                <w:rFonts w:hint="eastAsia" w:ascii="宋体" w:hAnsi="宋体" w:cs="宋体"/>
                <w:szCs w:val="21"/>
              </w:rPr>
            </w:pPr>
            <w:r>
              <w:rPr>
                <w:rFonts w:hint="eastAsia" w:ascii="宋体" w:hAnsi="宋体" w:cs="宋体"/>
                <w:szCs w:val="21"/>
              </w:rPr>
              <w:t>海康威视</w:t>
            </w:r>
          </w:p>
          <w:p w14:paraId="2088C516">
            <w:pPr>
              <w:spacing w:line="264" w:lineRule="auto"/>
              <w:jc w:val="center"/>
              <w:rPr>
                <w:rFonts w:hint="eastAsia" w:ascii="宋体" w:hAnsi="宋体" w:cs="宋体"/>
                <w:szCs w:val="21"/>
              </w:rPr>
            </w:pPr>
            <w:r>
              <w:rPr>
                <w:rFonts w:hint="eastAsia" w:ascii="宋体" w:hAnsi="宋体" w:cs="宋体"/>
                <w:szCs w:val="21"/>
              </w:rPr>
              <w:t>天地伟业</w:t>
            </w:r>
          </w:p>
          <w:p w14:paraId="39FDA898">
            <w:pPr>
              <w:spacing w:line="264" w:lineRule="auto"/>
              <w:jc w:val="center"/>
              <w:rPr>
                <w:rFonts w:hint="eastAsia" w:ascii="宋体" w:hAnsi="宋体" w:cs="宋体"/>
                <w:szCs w:val="21"/>
              </w:rPr>
            </w:pPr>
            <w:r>
              <w:rPr>
                <w:rFonts w:hint="eastAsia" w:ascii="宋体" w:hAnsi="宋体" w:cs="宋体"/>
                <w:szCs w:val="21"/>
              </w:rPr>
              <w:t>华为</w:t>
            </w:r>
          </w:p>
          <w:p w14:paraId="5339B39F">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67ACC3E2">
            <w:pPr>
              <w:spacing w:line="264" w:lineRule="auto"/>
              <w:rPr>
                <w:rFonts w:hint="eastAsia" w:ascii="宋体" w:hAnsi="宋体" w:cs="宋体"/>
                <w:szCs w:val="21"/>
              </w:rPr>
            </w:pPr>
            <w:r>
              <w:rPr>
                <w:rFonts w:hint="eastAsia" w:ascii="宋体" w:hAnsi="宋体" w:cs="宋体"/>
                <w:szCs w:val="21"/>
              </w:rPr>
              <w:t>1.1口千兆光纤收发器工业导轨式发送机</w:t>
            </w:r>
            <w:r>
              <w:rPr>
                <w:rFonts w:hint="eastAsia" w:ascii="宋体" w:hAnsi="宋体" w:cs="宋体"/>
                <w:szCs w:val="21"/>
              </w:rPr>
              <w:br w:type="textWrapping"/>
            </w:r>
            <w:r>
              <w:rPr>
                <w:rFonts w:hint="eastAsia" w:ascii="宋体" w:hAnsi="宋体" w:cs="宋体"/>
                <w:szCs w:val="21"/>
              </w:rPr>
              <w:t>2.光口：不少于1个千兆光口</w:t>
            </w:r>
            <w:r>
              <w:rPr>
                <w:rFonts w:hint="eastAsia" w:ascii="宋体" w:hAnsi="宋体" w:cs="宋体"/>
                <w:szCs w:val="21"/>
              </w:rPr>
              <w:br w:type="textWrapping"/>
            </w:r>
            <w:r>
              <w:rPr>
                <w:rFonts w:hint="eastAsia" w:ascii="宋体" w:hAnsi="宋体" w:cs="宋体"/>
                <w:szCs w:val="21"/>
              </w:rPr>
              <w:t>3.距离不少于20公里</w:t>
            </w:r>
            <w:r>
              <w:rPr>
                <w:rFonts w:hint="eastAsia" w:ascii="宋体" w:hAnsi="宋体" w:cs="宋体"/>
                <w:szCs w:val="21"/>
              </w:rPr>
              <w:br w:type="textWrapping"/>
            </w:r>
            <w:r>
              <w:rPr>
                <w:rFonts w:hint="eastAsia" w:ascii="宋体" w:hAnsi="宋体" w:cs="宋体"/>
                <w:szCs w:val="21"/>
              </w:rPr>
              <w:t>4.FC口</w:t>
            </w:r>
            <w:r>
              <w:rPr>
                <w:rFonts w:hint="eastAsia" w:ascii="宋体" w:hAnsi="宋体" w:cs="宋体"/>
                <w:szCs w:val="21"/>
              </w:rPr>
              <w:br w:type="textWrapping"/>
            </w:r>
            <w:r>
              <w:rPr>
                <w:rFonts w:hint="eastAsia" w:ascii="宋体" w:hAnsi="宋体" w:cs="宋体"/>
                <w:szCs w:val="21"/>
              </w:rPr>
              <w:t>5.单模单纤；电口：不少于1个千兆网口；</w:t>
            </w:r>
          </w:p>
          <w:p w14:paraId="69E3AF3C">
            <w:pPr>
              <w:spacing w:line="264" w:lineRule="auto"/>
              <w:rPr>
                <w:rFonts w:hint="eastAsia" w:ascii="宋体" w:hAnsi="宋体" w:cs="宋体"/>
                <w:szCs w:val="21"/>
              </w:rPr>
            </w:pPr>
            <w:r>
              <w:rPr>
                <w:rFonts w:hint="eastAsia" w:ascii="宋体" w:hAnsi="宋体" w:cs="宋体"/>
                <w:szCs w:val="21"/>
              </w:rPr>
              <w:t>6.安装方式：工业导轨式</w:t>
            </w:r>
          </w:p>
        </w:tc>
        <w:tc>
          <w:tcPr>
            <w:tcW w:w="575" w:type="dxa"/>
            <w:shd w:val="clear" w:color="auto" w:fill="auto"/>
            <w:vAlign w:val="center"/>
          </w:tcPr>
          <w:p w14:paraId="5EC66D7B">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7D62FBF8">
            <w:pPr>
              <w:spacing w:line="264" w:lineRule="auto"/>
              <w:jc w:val="center"/>
              <w:rPr>
                <w:rFonts w:hint="eastAsia" w:ascii="宋体" w:hAnsi="宋体" w:cs="宋体"/>
                <w:szCs w:val="21"/>
              </w:rPr>
            </w:pPr>
            <w:r>
              <w:rPr>
                <w:rFonts w:hint="eastAsia" w:ascii="宋体" w:hAnsi="宋体" w:cs="宋体"/>
                <w:szCs w:val="21"/>
              </w:rPr>
              <w:t>20</w:t>
            </w:r>
          </w:p>
        </w:tc>
      </w:tr>
      <w:tr w14:paraId="3380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7" w:hRule="atLeast"/>
          <w:jc w:val="center"/>
        </w:trPr>
        <w:tc>
          <w:tcPr>
            <w:tcW w:w="539" w:type="dxa"/>
            <w:shd w:val="clear" w:color="auto" w:fill="auto"/>
            <w:vAlign w:val="center"/>
          </w:tcPr>
          <w:p w14:paraId="39099091">
            <w:pPr>
              <w:spacing w:line="264" w:lineRule="auto"/>
              <w:jc w:val="center"/>
              <w:rPr>
                <w:rFonts w:hint="eastAsia" w:ascii="宋体" w:hAnsi="宋体" w:cs="宋体"/>
                <w:szCs w:val="21"/>
              </w:rPr>
            </w:pPr>
            <w:r>
              <w:rPr>
                <w:rFonts w:hint="eastAsia" w:ascii="宋体" w:hAnsi="宋体" w:cs="宋体"/>
                <w:szCs w:val="21"/>
              </w:rPr>
              <w:t>12</w:t>
            </w:r>
          </w:p>
        </w:tc>
        <w:tc>
          <w:tcPr>
            <w:tcW w:w="991" w:type="dxa"/>
            <w:shd w:val="clear" w:color="auto" w:fill="auto"/>
            <w:vAlign w:val="center"/>
          </w:tcPr>
          <w:p w14:paraId="3EFBCAAA">
            <w:pPr>
              <w:spacing w:line="264" w:lineRule="auto"/>
              <w:jc w:val="center"/>
              <w:rPr>
                <w:rFonts w:hint="eastAsia" w:ascii="宋体" w:hAnsi="宋体" w:cs="宋体"/>
                <w:szCs w:val="21"/>
              </w:rPr>
            </w:pPr>
            <w:r>
              <w:rPr>
                <w:rFonts w:hint="eastAsia" w:ascii="宋体" w:hAnsi="宋体" w:cs="宋体"/>
                <w:szCs w:val="21"/>
              </w:rPr>
              <w:t>网络汇聚</w:t>
            </w:r>
          </w:p>
        </w:tc>
        <w:tc>
          <w:tcPr>
            <w:tcW w:w="891" w:type="dxa"/>
            <w:shd w:val="clear" w:color="auto" w:fill="auto"/>
            <w:vAlign w:val="center"/>
          </w:tcPr>
          <w:p w14:paraId="5C9ABA3E">
            <w:pPr>
              <w:spacing w:line="264" w:lineRule="auto"/>
              <w:jc w:val="center"/>
              <w:rPr>
                <w:rFonts w:hint="eastAsia" w:ascii="宋体" w:hAnsi="宋体" w:cs="宋体"/>
                <w:szCs w:val="21"/>
              </w:rPr>
            </w:pPr>
            <w:r>
              <w:rPr>
                <w:rFonts w:hint="eastAsia" w:ascii="宋体" w:hAnsi="宋体" w:cs="宋体"/>
                <w:szCs w:val="21"/>
              </w:rPr>
              <w:t>汇聚交换机</w:t>
            </w:r>
          </w:p>
        </w:tc>
        <w:tc>
          <w:tcPr>
            <w:tcW w:w="892" w:type="dxa"/>
            <w:shd w:val="clear" w:color="auto" w:fill="auto"/>
            <w:vAlign w:val="center"/>
          </w:tcPr>
          <w:p w14:paraId="36E7B83D">
            <w:pPr>
              <w:spacing w:line="264" w:lineRule="auto"/>
              <w:jc w:val="center"/>
              <w:rPr>
                <w:rFonts w:hint="eastAsia" w:ascii="宋体" w:hAnsi="宋体" w:cs="宋体"/>
                <w:szCs w:val="21"/>
              </w:rPr>
            </w:pPr>
            <w:r>
              <w:rPr>
                <w:rFonts w:hint="eastAsia" w:ascii="宋体" w:hAnsi="宋体" w:cs="宋体"/>
                <w:szCs w:val="21"/>
              </w:rPr>
              <w:t>华为</w:t>
            </w:r>
          </w:p>
          <w:p w14:paraId="7293BC39">
            <w:pPr>
              <w:spacing w:line="264" w:lineRule="auto"/>
              <w:jc w:val="center"/>
              <w:rPr>
                <w:rFonts w:hint="eastAsia" w:ascii="宋体" w:hAnsi="宋体" w:cs="宋体"/>
                <w:szCs w:val="21"/>
              </w:rPr>
            </w:pPr>
            <w:r>
              <w:rPr>
                <w:rFonts w:hint="eastAsia" w:ascii="宋体" w:hAnsi="宋体" w:cs="宋体"/>
                <w:szCs w:val="21"/>
              </w:rPr>
              <w:t>海康威视</w:t>
            </w:r>
          </w:p>
          <w:p w14:paraId="28A8BC29">
            <w:pPr>
              <w:spacing w:line="264" w:lineRule="auto"/>
              <w:jc w:val="center"/>
              <w:rPr>
                <w:rFonts w:hint="eastAsia" w:ascii="宋体" w:hAnsi="宋体" w:cs="宋体"/>
                <w:szCs w:val="21"/>
              </w:rPr>
            </w:pPr>
            <w:r>
              <w:rPr>
                <w:rFonts w:hint="eastAsia" w:ascii="宋体" w:hAnsi="宋体" w:cs="宋体"/>
                <w:szCs w:val="21"/>
              </w:rPr>
              <w:t>H3C</w:t>
            </w:r>
          </w:p>
          <w:p w14:paraId="6C4748A2">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vAlign w:val="center"/>
          </w:tcPr>
          <w:p w14:paraId="05BA6398">
            <w:pPr>
              <w:spacing w:line="264" w:lineRule="auto"/>
              <w:rPr>
                <w:rFonts w:hint="eastAsia" w:ascii="宋体" w:hAnsi="宋体" w:cs="宋体"/>
                <w:szCs w:val="21"/>
              </w:rPr>
            </w:pPr>
            <w:r>
              <w:rPr>
                <w:rFonts w:hint="eastAsia" w:ascii="宋体" w:hAnsi="宋体" w:cs="宋体"/>
                <w:szCs w:val="21"/>
              </w:rPr>
              <w:t>1.主控板*2</w:t>
            </w:r>
          </w:p>
          <w:p w14:paraId="5A8B71B1">
            <w:pPr>
              <w:spacing w:line="264" w:lineRule="auto"/>
              <w:rPr>
                <w:rFonts w:hint="eastAsia" w:ascii="宋体" w:hAnsi="宋体" w:cs="宋体"/>
                <w:szCs w:val="21"/>
              </w:rPr>
            </w:pPr>
            <w:r>
              <w:rPr>
                <w:rFonts w:hint="eastAsia" w:ascii="宋体" w:hAnsi="宋体" w:cs="宋体"/>
                <w:szCs w:val="21"/>
              </w:rPr>
              <w:t xml:space="preserve">2.24端口千兆以太网电接口(RJ45)+20端口千兆以太网光接口(SFP,LC)+4端口万兆以太网光*1           </w:t>
            </w:r>
          </w:p>
          <w:p w14:paraId="32958B56">
            <w:pPr>
              <w:spacing w:line="264" w:lineRule="auto"/>
              <w:rPr>
                <w:rFonts w:hint="eastAsia" w:ascii="宋体" w:hAnsi="宋体" w:cs="宋体"/>
                <w:szCs w:val="21"/>
              </w:rPr>
            </w:pPr>
            <w:r>
              <w:rPr>
                <w:rFonts w:hint="eastAsia" w:ascii="宋体" w:hAnsi="宋体" w:cs="宋体"/>
                <w:szCs w:val="21"/>
              </w:rPr>
              <w:t>3.48端口千兆以太网电接口模块(RJ45)*1，650W交换机电源*2</w:t>
            </w:r>
          </w:p>
          <w:p w14:paraId="2E0F3BA2">
            <w:pPr>
              <w:spacing w:line="264" w:lineRule="auto"/>
              <w:rPr>
                <w:rFonts w:hint="eastAsia" w:ascii="宋体" w:hAnsi="宋体" w:cs="宋体"/>
                <w:szCs w:val="21"/>
              </w:rPr>
            </w:pPr>
            <w:r>
              <w:rPr>
                <w:rFonts w:hint="eastAsia" w:ascii="宋体" w:hAnsi="宋体" w:cs="宋体"/>
                <w:szCs w:val="21"/>
              </w:rPr>
              <w:t xml:space="preserve">万兆多模模块*2，万兆多模跳线*1                       </w:t>
            </w:r>
          </w:p>
          <w:p w14:paraId="196F8414">
            <w:pPr>
              <w:spacing w:line="264" w:lineRule="auto"/>
              <w:rPr>
                <w:rFonts w:hint="eastAsia" w:ascii="宋体" w:hAnsi="宋体" w:cs="宋体"/>
                <w:szCs w:val="21"/>
              </w:rPr>
            </w:pPr>
            <w:r>
              <w:rPr>
                <w:rFonts w:hint="eastAsia" w:ascii="宋体" w:hAnsi="宋体" w:cs="宋体"/>
                <w:szCs w:val="21"/>
              </w:rPr>
              <w:t>4.▲主控引擎插槽≥2个，业务插槽（不含主控引擎）≥6个，交换容量≥76Tbps，包转发率≥57600Mpps；</w:t>
            </w:r>
          </w:p>
          <w:p w14:paraId="662ABF04">
            <w:pPr>
              <w:spacing w:line="264" w:lineRule="auto"/>
              <w:rPr>
                <w:rFonts w:hint="eastAsia" w:ascii="宋体" w:hAnsi="宋体" w:cs="宋体"/>
                <w:szCs w:val="21"/>
              </w:rPr>
            </w:pPr>
            <w:r>
              <w:rPr>
                <w:rFonts w:hint="eastAsia" w:ascii="宋体" w:hAnsi="宋体" w:cs="宋体"/>
                <w:szCs w:val="21"/>
              </w:rPr>
              <w:t>5.IPV4路由：支持ARP Proxy、DHCP Relay、DHCP Server、静态路由、RIPv1/v2、OSPFv2、IS-IS、BGPv4</w:t>
            </w:r>
          </w:p>
          <w:p w14:paraId="10EEEECC">
            <w:pPr>
              <w:spacing w:line="264" w:lineRule="auto"/>
              <w:rPr>
                <w:rFonts w:hint="eastAsia" w:ascii="宋体" w:hAnsi="宋体" w:cs="宋体"/>
                <w:szCs w:val="21"/>
              </w:rPr>
            </w:pPr>
            <w:r>
              <w:rPr>
                <w:rFonts w:hint="eastAsia" w:ascii="宋体" w:hAnsi="宋体" w:cs="宋体"/>
                <w:szCs w:val="21"/>
              </w:rPr>
              <w:t>6.支持等价路由、策略路由、路由策略</w:t>
            </w:r>
          </w:p>
          <w:p w14:paraId="394BC2A1">
            <w:pPr>
              <w:spacing w:line="264" w:lineRule="auto"/>
              <w:rPr>
                <w:rFonts w:hint="eastAsia" w:ascii="宋体" w:hAnsi="宋体" w:cs="宋体"/>
                <w:szCs w:val="21"/>
              </w:rPr>
            </w:pPr>
            <w:r>
              <w:rPr>
                <w:rFonts w:hint="eastAsia" w:ascii="宋体" w:hAnsi="宋体" w:cs="宋体"/>
                <w:szCs w:val="21"/>
              </w:rPr>
              <w:t>7.IPV6路由：支持ICMPv6、ICMPv6重定向、DHCPv6、ACLv6、OSPFv3、RIPng、BGP4+、IS-ISv6</w:t>
            </w:r>
          </w:p>
          <w:p w14:paraId="2A766F02">
            <w:pPr>
              <w:spacing w:line="264" w:lineRule="auto"/>
              <w:rPr>
                <w:rFonts w:hint="eastAsia" w:ascii="宋体" w:hAnsi="宋体" w:cs="宋体"/>
                <w:szCs w:val="21"/>
              </w:rPr>
            </w:pPr>
            <w:r>
              <w:rPr>
                <w:rFonts w:hint="eastAsia" w:ascii="宋体" w:hAnsi="宋体" w:cs="宋体"/>
                <w:szCs w:val="21"/>
              </w:rPr>
              <w:t>8.▲支持OpenFlow功能</w:t>
            </w:r>
          </w:p>
          <w:p w14:paraId="1C8D755F">
            <w:pPr>
              <w:spacing w:line="264" w:lineRule="auto"/>
              <w:rPr>
                <w:rFonts w:hint="eastAsia" w:ascii="宋体" w:hAnsi="宋体" w:cs="宋体"/>
                <w:szCs w:val="21"/>
              </w:rPr>
            </w:pPr>
            <w:r>
              <w:rPr>
                <w:rFonts w:hint="eastAsia" w:ascii="宋体" w:hAnsi="宋体" w:cs="宋体"/>
                <w:szCs w:val="21"/>
              </w:rPr>
              <w:t>9.主控板支持1＋1冗余备份，电源支持1+1余备份，各组件均支持热插拔功能；</w:t>
            </w:r>
          </w:p>
          <w:p w14:paraId="79DC8896">
            <w:pPr>
              <w:spacing w:line="264" w:lineRule="auto"/>
              <w:rPr>
                <w:rFonts w:hint="eastAsia" w:ascii="宋体" w:hAnsi="宋体" w:cs="宋体"/>
                <w:szCs w:val="21"/>
              </w:rPr>
            </w:pPr>
            <w:r>
              <w:rPr>
                <w:rFonts w:hint="eastAsia" w:ascii="宋体" w:hAnsi="宋体" w:cs="宋体"/>
                <w:szCs w:val="21"/>
              </w:rPr>
              <w:t>10.▲支持DRNI(M-LAG)跨设备链路聚合功能</w:t>
            </w:r>
          </w:p>
          <w:p w14:paraId="1C70E2D9">
            <w:pPr>
              <w:spacing w:line="264" w:lineRule="auto"/>
              <w:rPr>
                <w:rFonts w:hint="eastAsia" w:ascii="宋体" w:hAnsi="宋体" w:cs="宋体"/>
                <w:szCs w:val="21"/>
              </w:rPr>
            </w:pPr>
            <w:r>
              <w:rPr>
                <w:rFonts w:hint="eastAsia" w:ascii="宋体" w:hAnsi="宋体" w:cs="宋体"/>
                <w:szCs w:val="21"/>
              </w:rPr>
              <w:t>11.单槽位能够同时提供千兆光口、千兆电口、万兆光口，且实际可用端口总数≥48，提高槽位利用率支持24电+20光+4万兆板卡</w:t>
            </w:r>
          </w:p>
          <w:p w14:paraId="31BB5827">
            <w:pPr>
              <w:spacing w:line="264" w:lineRule="auto"/>
              <w:rPr>
                <w:rFonts w:hint="eastAsia" w:ascii="宋体" w:hAnsi="宋体" w:cs="宋体"/>
                <w:szCs w:val="21"/>
              </w:rPr>
            </w:pPr>
            <w:r>
              <w:rPr>
                <w:rFonts w:hint="eastAsia" w:ascii="宋体" w:hAnsi="宋体" w:cs="宋体"/>
                <w:szCs w:val="21"/>
              </w:rPr>
              <w:t>12.▲单台配置双主控、冗余电源，整机提供万兆光接口≥4个，千兆电接口≥72个，千兆光接口≥20个。万兆多模模块2个，LC-LC万兆多模跳线1对</w:t>
            </w:r>
          </w:p>
        </w:tc>
        <w:tc>
          <w:tcPr>
            <w:tcW w:w="575" w:type="dxa"/>
            <w:shd w:val="clear" w:color="auto" w:fill="auto"/>
            <w:vAlign w:val="center"/>
          </w:tcPr>
          <w:p w14:paraId="7B31A848">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B11C360">
            <w:pPr>
              <w:spacing w:line="264" w:lineRule="auto"/>
              <w:jc w:val="center"/>
              <w:rPr>
                <w:rFonts w:hint="eastAsia" w:ascii="宋体" w:hAnsi="宋体" w:cs="宋体"/>
                <w:szCs w:val="21"/>
              </w:rPr>
            </w:pPr>
            <w:r>
              <w:rPr>
                <w:rFonts w:hint="eastAsia" w:ascii="宋体" w:hAnsi="宋体" w:cs="宋体"/>
                <w:szCs w:val="21"/>
              </w:rPr>
              <w:t>2</w:t>
            </w:r>
          </w:p>
        </w:tc>
      </w:tr>
      <w:tr w14:paraId="79EB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9" w:type="dxa"/>
            <w:shd w:val="clear" w:color="auto" w:fill="auto"/>
            <w:vAlign w:val="center"/>
          </w:tcPr>
          <w:p w14:paraId="36C1A90D">
            <w:pPr>
              <w:spacing w:line="264" w:lineRule="auto"/>
              <w:jc w:val="center"/>
              <w:rPr>
                <w:rFonts w:hint="eastAsia" w:ascii="宋体" w:hAnsi="宋体" w:cs="宋体"/>
                <w:szCs w:val="21"/>
              </w:rPr>
            </w:pPr>
            <w:r>
              <w:rPr>
                <w:rFonts w:hint="eastAsia" w:ascii="宋体" w:hAnsi="宋体" w:cs="宋体"/>
                <w:szCs w:val="21"/>
              </w:rPr>
              <w:t>13</w:t>
            </w:r>
          </w:p>
        </w:tc>
        <w:tc>
          <w:tcPr>
            <w:tcW w:w="991" w:type="dxa"/>
            <w:shd w:val="clear" w:color="auto" w:fill="auto"/>
            <w:vAlign w:val="center"/>
          </w:tcPr>
          <w:p w14:paraId="3E7F3A07">
            <w:pPr>
              <w:spacing w:line="264" w:lineRule="auto"/>
              <w:jc w:val="center"/>
              <w:rPr>
                <w:rFonts w:hint="eastAsia" w:ascii="宋体" w:hAnsi="宋体" w:cs="宋体"/>
                <w:szCs w:val="21"/>
              </w:rPr>
            </w:pPr>
            <w:r>
              <w:rPr>
                <w:rFonts w:hint="eastAsia" w:ascii="宋体" w:hAnsi="宋体" w:cs="宋体"/>
                <w:szCs w:val="21"/>
              </w:rPr>
              <w:t>控制产品</w:t>
            </w:r>
          </w:p>
        </w:tc>
        <w:tc>
          <w:tcPr>
            <w:tcW w:w="891" w:type="dxa"/>
            <w:shd w:val="clear" w:color="auto" w:fill="auto"/>
            <w:vAlign w:val="center"/>
          </w:tcPr>
          <w:p w14:paraId="31E2045F">
            <w:pPr>
              <w:spacing w:line="264" w:lineRule="auto"/>
              <w:jc w:val="center"/>
              <w:rPr>
                <w:rFonts w:hint="eastAsia" w:ascii="宋体" w:hAnsi="宋体" w:cs="宋体"/>
                <w:szCs w:val="21"/>
              </w:rPr>
            </w:pPr>
            <w:r>
              <w:rPr>
                <w:rFonts w:hint="eastAsia" w:ascii="宋体" w:hAnsi="宋体" w:cs="宋体"/>
                <w:szCs w:val="21"/>
              </w:rPr>
              <w:t>主控电脑</w:t>
            </w:r>
          </w:p>
        </w:tc>
        <w:tc>
          <w:tcPr>
            <w:tcW w:w="892" w:type="dxa"/>
            <w:shd w:val="clear" w:color="auto" w:fill="auto"/>
            <w:vAlign w:val="center"/>
          </w:tcPr>
          <w:p w14:paraId="46CE8495">
            <w:pPr>
              <w:spacing w:line="264" w:lineRule="auto"/>
              <w:jc w:val="center"/>
              <w:rPr>
                <w:rFonts w:hint="eastAsia" w:ascii="宋体" w:hAnsi="宋体" w:cs="宋体"/>
                <w:szCs w:val="21"/>
              </w:rPr>
            </w:pPr>
            <w:r>
              <w:rPr>
                <w:rFonts w:hint="eastAsia" w:ascii="宋体" w:hAnsi="宋体" w:cs="宋体"/>
                <w:szCs w:val="21"/>
              </w:rPr>
              <w:t>DELL</w:t>
            </w:r>
          </w:p>
          <w:p w14:paraId="7BC11A52">
            <w:pPr>
              <w:spacing w:line="264" w:lineRule="auto"/>
              <w:jc w:val="center"/>
              <w:rPr>
                <w:rFonts w:hint="eastAsia" w:ascii="宋体" w:hAnsi="宋体" w:cs="宋体"/>
                <w:szCs w:val="21"/>
              </w:rPr>
            </w:pPr>
            <w:r>
              <w:rPr>
                <w:rFonts w:hint="eastAsia" w:ascii="宋体" w:hAnsi="宋体" w:cs="宋体"/>
                <w:szCs w:val="21"/>
              </w:rPr>
              <w:t>联想</w:t>
            </w:r>
          </w:p>
          <w:p w14:paraId="3A1BC5F5">
            <w:pPr>
              <w:spacing w:line="264" w:lineRule="auto"/>
              <w:jc w:val="center"/>
              <w:rPr>
                <w:rFonts w:hint="eastAsia" w:ascii="宋体" w:hAnsi="宋体" w:cs="宋体"/>
                <w:szCs w:val="21"/>
              </w:rPr>
            </w:pPr>
            <w:r>
              <w:rPr>
                <w:rFonts w:hint="eastAsia" w:ascii="宋体" w:hAnsi="宋体" w:cs="宋体"/>
                <w:szCs w:val="21"/>
              </w:rPr>
              <w:t>浪潮</w:t>
            </w:r>
          </w:p>
        </w:tc>
        <w:tc>
          <w:tcPr>
            <w:tcW w:w="4807" w:type="dxa"/>
            <w:shd w:val="clear" w:color="auto" w:fill="auto"/>
            <w:noWrap/>
            <w:vAlign w:val="center"/>
          </w:tcPr>
          <w:p w14:paraId="56861FBE">
            <w:pPr>
              <w:spacing w:line="264" w:lineRule="auto"/>
              <w:rPr>
                <w:rFonts w:hint="eastAsia" w:ascii="宋体" w:hAnsi="宋体" w:cs="宋体"/>
                <w:szCs w:val="21"/>
              </w:rPr>
            </w:pPr>
            <w:r>
              <w:rPr>
                <w:rFonts w:hint="eastAsia" w:ascii="宋体" w:hAnsi="宋体" w:cs="宋体"/>
                <w:szCs w:val="21"/>
              </w:rPr>
              <w:t>15-10500/16GDDR/500GSSD/1T24.5</w:t>
            </w:r>
          </w:p>
        </w:tc>
        <w:tc>
          <w:tcPr>
            <w:tcW w:w="575" w:type="dxa"/>
            <w:shd w:val="clear" w:color="auto" w:fill="auto"/>
            <w:vAlign w:val="center"/>
          </w:tcPr>
          <w:p w14:paraId="727CB0C2">
            <w:pPr>
              <w:spacing w:line="264" w:lineRule="auto"/>
              <w:jc w:val="center"/>
              <w:rPr>
                <w:rFonts w:hint="eastAsia" w:ascii="宋体" w:hAnsi="宋体" w:cs="宋体"/>
                <w:szCs w:val="21"/>
              </w:rPr>
            </w:pPr>
            <w:r>
              <w:rPr>
                <w:rFonts w:hint="eastAsia" w:ascii="宋体" w:hAnsi="宋体" w:cs="宋体"/>
                <w:szCs w:val="21"/>
              </w:rPr>
              <w:t>台</w:t>
            </w:r>
          </w:p>
        </w:tc>
        <w:tc>
          <w:tcPr>
            <w:tcW w:w="579" w:type="dxa"/>
            <w:shd w:val="clear" w:color="auto" w:fill="auto"/>
            <w:vAlign w:val="center"/>
          </w:tcPr>
          <w:p w14:paraId="34960288">
            <w:pPr>
              <w:spacing w:line="264" w:lineRule="auto"/>
              <w:jc w:val="center"/>
              <w:rPr>
                <w:rFonts w:hint="eastAsia" w:ascii="宋体" w:hAnsi="宋体" w:cs="宋体"/>
                <w:szCs w:val="21"/>
              </w:rPr>
            </w:pPr>
            <w:r>
              <w:rPr>
                <w:rFonts w:hint="eastAsia" w:ascii="宋体" w:hAnsi="宋体" w:cs="宋体"/>
                <w:szCs w:val="21"/>
              </w:rPr>
              <w:t>1</w:t>
            </w:r>
          </w:p>
        </w:tc>
      </w:tr>
      <w:tr w14:paraId="79A5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39" w:type="dxa"/>
            <w:shd w:val="clear" w:color="auto" w:fill="auto"/>
            <w:vAlign w:val="center"/>
          </w:tcPr>
          <w:p w14:paraId="68DF2994">
            <w:pPr>
              <w:spacing w:line="264" w:lineRule="auto"/>
              <w:jc w:val="center"/>
              <w:rPr>
                <w:rFonts w:hint="eastAsia" w:ascii="宋体" w:hAnsi="宋体" w:cs="宋体"/>
                <w:szCs w:val="21"/>
              </w:rPr>
            </w:pPr>
            <w:r>
              <w:rPr>
                <w:rFonts w:hint="eastAsia" w:ascii="宋体" w:hAnsi="宋体" w:cs="宋体"/>
                <w:szCs w:val="21"/>
              </w:rPr>
              <w:t>14</w:t>
            </w:r>
          </w:p>
        </w:tc>
        <w:tc>
          <w:tcPr>
            <w:tcW w:w="991" w:type="dxa"/>
            <w:shd w:val="clear" w:color="auto" w:fill="auto"/>
            <w:vAlign w:val="center"/>
          </w:tcPr>
          <w:p w14:paraId="544B027C">
            <w:pPr>
              <w:spacing w:line="264" w:lineRule="auto"/>
              <w:jc w:val="center"/>
              <w:rPr>
                <w:rFonts w:hint="eastAsia" w:ascii="宋体" w:hAnsi="宋体" w:cs="宋体"/>
                <w:szCs w:val="21"/>
              </w:rPr>
            </w:pPr>
            <w:r>
              <w:rPr>
                <w:rFonts w:hint="eastAsia" w:ascii="宋体" w:hAnsi="宋体" w:cs="宋体"/>
                <w:szCs w:val="21"/>
              </w:rPr>
              <w:t>网线</w:t>
            </w:r>
          </w:p>
        </w:tc>
        <w:tc>
          <w:tcPr>
            <w:tcW w:w="891" w:type="dxa"/>
            <w:shd w:val="clear" w:color="auto" w:fill="auto"/>
            <w:vAlign w:val="center"/>
          </w:tcPr>
          <w:p w14:paraId="5CAB2237">
            <w:pPr>
              <w:spacing w:line="264" w:lineRule="auto"/>
              <w:jc w:val="center"/>
              <w:rPr>
                <w:rFonts w:hint="eastAsia" w:ascii="宋体" w:hAnsi="宋体" w:cs="宋体"/>
                <w:szCs w:val="21"/>
              </w:rPr>
            </w:pPr>
            <w:r>
              <w:rPr>
                <w:rFonts w:hint="eastAsia" w:ascii="宋体" w:hAnsi="宋体" w:cs="宋体"/>
                <w:szCs w:val="21"/>
              </w:rPr>
              <w:t>六类网线</w:t>
            </w:r>
          </w:p>
        </w:tc>
        <w:tc>
          <w:tcPr>
            <w:tcW w:w="892" w:type="dxa"/>
            <w:shd w:val="clear" w:color="auto" w:fill="auto"/>
            <w:vAlign w:val="center"/>
          </w:tcPr>
          <w:p w14:paraId="2C4C89A6">
            <w:pPr>
              <w:spacing w:line="264" w:lineRule="auto"/>
              <w:jc w:val="center"/>
              <w:rPr>
                <w:rFonts w:hint="eastAsia" w:ascii="宋体" w:hAnsi="宋体" w:cs="宋体"/>
                <w:szCs w:val="21"/>
              </w:rPr>
            </w:pPr>
            <w:r>
              <w:rPr>
                <w:rFonts w:hint="eastAsia" w:ascii="宋体" w:hAnsi="宋体" w:cs="宋体"/>
                <w:szCs w:val="21"/>
              </w:rPr>
              <w:t>海康威视</w:t>
            </w:r>
          </w:p>
          <w:p w14:paraId="0F496DD7">
            <w:pPr>
              <w:spacing w:line="264" w:lineRule="auto"/>
              <w:jc w:val="center"/>
              <w:rPr>
                <w:rFonts w:hint="eastAsia" w:ascii="宋体" w:hAnsi="宋体" w:cs="宋体"/>
                <w:szCs w:val="21"/>
              </w:rPr>
            </w:pPr>
            <w:r>
              <w:rPr>
                <w:rFonts w:hint="eastAsia" w:ascii="宋体" w:hAnsi="宋体" w:cs="宋体"/>
                <w:szCs w:val="21"/>
              </w:rPr>
              <w:t>普天</w:t>
            </w:r>
          </w:p>
          <w:p w14:paraId="0F077DFE">
            <w:pPr>
              <w:spacing w:line="264" w:lineRule="auto"/>
              <w:jc w:val="center"/>
              <w:rPr>
                <w:rFonts w:hint="eastAsia" w:ascii="宋体" w:hAnsi="宋体" w:cs="宋体"/>
                <w:szCs w:val="21"/>
              </w:rPr>
            </w:pPr>
            <w:r>
              <w:rPr>
                <w:rFonts w:hint="eastAsia" w:ascii="宋体" w:hAnsi="宋体" w:cs="宋体"/>
                <w:szCs w:val="21"/>
              </w:rPr>
              <w:t>TCL</w:t>
            </w:r>
          </w:p>
        </w:tc>
        <w:tc>
          <w:tcPr>
            <w:tcW w:w="4807" w:type="dxa"/>
            <w:shd w:val="clear" w:color="auto" w:fill="auto"/>
            <w:vAlign w:val="center"/>
          </w:tcPr>
          <w:p w14:paraId="2D79252F">
            <w:pPr>
              <w:spacing w:line="264" w:lineRule="auto"/>
              <w:rPr>
                <w:rFonts w:hint="eastAsia" w:ascii="宋体" w:hAnsi="宋体" w:cs="宋体"/>
                <w:szCs w:val="21"/>
              </w:rPr>
            </w:pPr>
            <w:r>
              <w:rPr>
                <w:rFonts w:hint="eastAsia" w:ascii="宋体" w:hAnsi="宋体" w:cs="宋体"/>
                <w:szCs w:val="21"/>
              </w:rPr>
              <w:t>必须符合国家标准</w:t>
            </w:r>
          </w:p>
        </w:tc>
        <w:tc>
          <w:tcPr>
            <w:tcW w:w="575" w:type="dxa"/>
            <w:shd w:val="clear" w:color="auto" w:fill="auto"/>
            <w:vAlign w:val="center"/>
          </w:tcPr>
          <w:p w14:paraId="1B94407C">
            <w:pPr>
              <w:spacing w:line="264" w:lineRule="auto"/>
              <w:jc w:val="center"/>
              <w:rPr>
                <w:rFonts w:hint="eastAsia" w:ascii="宋体" w:hAnsi="宋体" w:cs="宋体"/>
                <w:szCs w:val="21"/>
              </w:rPr>
            </w:pPr>
            <w:r>
              <w:rPr>
                <w:rFonts w:hint="eastAsia" w:ascii="宋体" w:hAnsi="宋体" w:cs="宋体"/>
                <w:szCs w:val="21"/>
              </w:rPr>
              <w:t>箱</w:t>
            </w:r>
          </w:p>
        </w:tc>
        <w:tc>
          <w:tcPr>
            <w:tcW w:w="579" w:type="dxa"/>
            <w:shd w:val="clear" w:color="auto" w:fill="auto"/>
            <w:vAlign w:val="center"/>
          </w:tcPr>
          <w:p w14:paraId="217AA8AB">
            <w:pPr>
              <w:spacing w:line="264" w:lineRule="auto"/>
              <w:jc w:val="center"/>
              <w:rPr>
                <w:rFonts w:hint="eastAsia" w:ascii="宋体" w:hAnsi="宋体" w:cs="宋体"/>
                <w:szCs w:val="21"/>
              </w:rPr>
            </w:pPr>
            <w:r>
              <w:rPr>
                <w:rFonts w:hint="eastAsia" w:ascii="宋体" w:hAnsi="宋体" w:cs="宋体"/>
                <w:szCs w:val="21"/>
              </w:rPr>
              <w:t>3</w:t>
            </w:r>
          </w:p>
        </w:tc>
      </w:tr>
      <w:tr w14:paraId="6DC6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9" w:type="dxa"/>
            <w:shd w:val="clear" w:color="auto" w:fill="auto"/>
            <w:vAlign w:val="center"/>
          </w:tcPr>
          <w:p w14:paraId="5BCE1F2E">
            <w:pPr>
              <w:spacing w:line="264" w:lineRule="auto"/>
              <w:jc w:val="center"/>
              <w:rPr>
                <w:rFonts w:hint="eastAsia" w:ascii="宋体" w:hAnsi="宋体" w:cs="宋体"/>
                <w:szCs w:val="21"/>
              </w:rPr>
            </w:pPr>
            <w:r>
              <w:rPr>
                <w:rFonts w:hint="eastAsia" w:ascii="宋体" w:hAnsi="宋体" w:cs="宋体"/>
                <w:szCs w:val="21"/>
              </w:rPr>
              <w:t>15</w:t>
            </w:r>
          </w:p>
        </w:tc>
        <w:tc>
          <w:tcPr>
            <w:tcW w:w="991" w:type="dxa"/>
            <w:shd w:val="clear" w:color="auto" w:fill="auto"/>
            <w:vAlign w:val="center"/>
          </w:tcPr>
          <w:p w14:paraId="0D8EFD5B">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419A5723">
            <w:pPr>
              <w:spacing w:line="264" w:lineRule="auto"/>
              <w:jc w:val="center"/>
              <w:rPr>
                <w:rFonts w:hint="eastAsia" w:ascii="宋体" w:hAnsi="宋体" w:cs="宋体"/>
                <w:szCs w:val="21"/>
              </w:rPr>
            </w:pPr>
            <w:r>
              <w:rPr>
                <w:rFonts w:hint="eastAsia" w:ascii="宋体" w:hAnsi="宋体" w:cs="宋体"/>
                <w:szCs w:val="21"/>
              </w:rPr>
              <w:t>铠甲光纤</w:t>
            </w:r>
          </w:p>
        </w:tc>
        <w:tc>
          <w:tcPr>
            <w:tcW w:w="892" w:type="dxa"/>
            <w:shd w:val="clear" w:color="auto" w:fill="auto"/>
            <w:vAlign w:val="center"/>
          </w:tcPr>
          <w:p w14:paraId="590DB3B4">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noWrap/>
            <w:vAlign w:val="center"/>
          </w:tcPr>
          <w:p w14:paraId="7DB3DFFF">
            <w:pPr>
              <w:spacing w:line="264" w:lineRule="auto"/>
              <w:rPr>
                <w:rFonts w:hint="eastAsia" w:ascii="宋体" w:hAnsi="宋体" w:cs="宋体"/>
                <w:szCs w:val="21"/>
              </w:rPr>
            </w:pPr>
            <w:r>
              <w:rPr>
                <w:rFonts w:hint="eastAsia" w:ascii="宋体" w:hAnsi="宋体" w:cs="宋体"/>
                <w:szCs w:val="21"/>
              </w:rPr>
              <w:t>24芯铠甲光纤</w:t>
            </w:r>
          </w:p>
        </w:tc>
        <w:tc>
          <w:tcPr>
            <w:tcW w:w="575" w:type="dxa"/>
            <w:shd w:val="clear" w:color="auto" w:fill="auto"/>
            <w:vAlign w:val="center"/>
          </w:tcPr>
          <w:p w14:paraId="78A53125">
            <w:pPr>
              <w:spacing w:line="264" w:lineRule="auto"/>
              <w:jc w:val="center"/>
              <w:rPr>
                <w:rFonts w:hint="eastAsia" w:ascii="宋体" w:hAnsi="宋体" w:cs="宋体"/>
                <w:szCs w:val="21"/>
              </w:rPr>
            </w:pPr>
            <w:r>
              <w:rPr>
                <w:rFonts w:hint="eastAsia" w:ascii="宋体" w:hAnsi="宋体" w:cs="宋体"/>
                <w:szCs w:val="21"/>
              </w:rPr>
              <w:t>米</w:t>
            </w:r>
          </w:p>
        </w:tc>
        <w:tc>
          <w:tcPr>
            <w:tcW w:w="579" w:type="dxa"/>
            <w:shd w:val="clear" w:color="auto" w:fill="auto"/>
            <w:vAlign w:val="center"/>
          </w:tcPr>
          <w:p w14:paraId="745B4DDA">
            <w:pPr>
              <w:spacing w:line="264" w:lineRule="auto"/>
              <w:jc w:val="center"/>
              <w:rPr>
                <w:rFonts w:hint="eastAsia" w:ascii="宋体" w:hAnsi="宋体" w:cs="宋体"/>
                <w:szCs w:val="21"/>
              </w:rPr>
            </w:pPr>
            <w:r>
              <w:rPr>
                <w:rFonts w:hint="eastAsia" w:ascii="宋体" w:hAnsi="宋体" w:cs="宋体"/>
                <w:szCs w:val="21"/>
              </w:rPr>
              <w:t>600</w:t>
            </w:r>
          </w:p>
        </w:tc>
      </w:tr>
      <w:tr w14:paraId="450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39" w:type="dxa"/>
            <w:shd w:val="clear" w:color="auto" w:fill="auto"/>
            <w:vAlign w:val="center"/>
          </w:tcPr>
          <w:p w14:paraId="7681471D">
            <w:pPr>
              <w:spacing w:line="264" w:lineRule="auto"/>
              <w:jc w:val="center"/>
              <w:rPr>
                <w:rFonts w:hint="eastAsia" w:ascii="宋体" w:hAnsi="宋体" w:cs="宋体"/>
                <w:szCs w:val="21"/>
              </w:rPr>
            </w:pPr>
            <w:r>
              <w:rPr>
                <w:rFonts w:hint="eastAsia" w:ascii="宋体" w:hAnsi="宋体" w:cs="宋体"/>
                <w:szCs w:val="21"/>
              </w:rPr>
              <w:t>16</w:t>
            </w:r>
          </w:p>
        </w:tc>
        <w:tc>
          <w:tcPr>
            <w:tcW w:w="991" w:type="dxa"/>
            <w:shd w:val="clear" w:color="auto" w:fill="auto"/>
            <w:vAlign w:val="center"/>
          </w:tcPr>
          <w:p w14:paraId="58920B76">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75CE854E">
            <w:pPr>
              <w:spacing w:line="264" w:lineRule="auto"/>
              <w:jc w:val="center"/>
              <w:rPr>
                <w:rFonts w:hint="eastAsia" w:ascii="宋体" w:hAnsi="宋体" w:cs="宋体"/>
                <w:szCs w:val="21"/>
              </w:rPr>
            </w:pPr>
            <w:r>
              <w:rPr>
                <w:rFonts w:hint="eastAsia" w:ascii="宋体" w:hAnsi="宋体" w:cs="宋体"/>
                <w:szCs w:val="21"/>
              </w:rPr>
              <w:t>终端盒4口</w:t>
            </w:r>
          </w:p>
        </w:tc>
        <w:tc>
          <w:tcPr>
            <w:tcW w:w="892" w:type="dxa"/>
            <w:shd w:val="clear" w:color="auto" w:fill="auto"/>
            <w:vAlign w:val="center"/>
          </w:tcPr>
          <w:p w14:paraId="0EDD0091">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4F6B7EA3">
            <w:pPr>
              <w:spacing w:line="264" w:lineRule="auto"/>
              <w:rPr>
                <w:rFonts w:hint="eastAsia" w:ascii="宋体" w:hAnsi="宋体" w:cs="宋体"/>
                <w:szCs w:val="21"/>
              </w:rPr>
            </w:pPr>
            <w:r>
              <w:rPr>
                <w:rFonts w:hint="eastAsia" w:ascii="宋体" w:hAnsi="宋体" w:cs="宋体"/>
                <w:szCs w:val="21"/>
              </w:rPr>
              <w:t>SC金属材质</w:t>
            </w:r>
          </w:p>
        </w:tc>
        <w:tc>
          <w:tcPr>
            <w:tcW w:w="575" w:type="dxa"/>
            <w:shd w:val="clear" w:color="auto" w:fill="auto"/>
            <w:vAlign w:val="center"/>
          </w:tcPr>
          <w:p w14:paraId="69E60363">
            <w:pPr>
              <w:spacing w:line="264" w:lineRule="auto"/>
              <w:jc w:val="center"/>
              <w:rPr>
                <w:rFonts w:hint="eastAsia" w:ascii="宋体" w:hAnsi="宋体" w:cs="宋体"/>
                <w:szCs w:val="21"/>
              </w:rPr>
            </w:pPr>
            <w:r>
              <w:rPr>
                <w:rFonts w:hint="eastAsia" w:ascii="宋体" w:hAnsi="宋体" w:cs="宋体"/>
                <w:szCs w:val="21"/>
              </w:rPr>
              <w:t>个</w:t>
            </w:r>
          </w:p>
        </w:tc>
        <w:tc>
          <w:tcPr>
            <w:tcW w:w="579" w:type="dxa"/>
            <w:shd w:val="clear" w:color="auto" w:fill="auto"/>
            <w:vAlign w:val="center"/>
          </w:tcPr>
          <w:p w14:paraId="381CD471">
            <w:pPr>
              <w:spacing w:line="264" w:lineRule="auto"/>
              <w:jc w:val="center"/>
              <w:rPr>
                <w:rFonts w:hint="eastAsia" w:ascii="宋体" w:hAnsi="宋体" w:cs="宋体"/>
                <w:szCs w:val="21"/>
              </w:rPr>
            </w:pPr>
            <w:r>
              <w:rPr>
                <w:rFonts w:hint="eastAsia" w:ascii="宋体" w:hAnsi="宋体" w:cs="宋体"/>
                <w:szCs w:val="21"/>
              </w:rPr>
              <w:t>20</w:t>
            </w:r>
          </w:p>
        </w:tc>
      </w:tr>
      <w:tr w14:paraId="2BD8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39" w:type="dxa"/>
            <w:shd w:val="clear" w:color="auto" w:fill="auto"/>
            <w:vAlign w:val="center"/>
          </w:tcPr>
          <w:p w14:paraId="62F402B7">
            <w:pPr>
              <w:spacing w:line="264" w:lineRule="auto"/>
              <w:jc w:val="center"/>
              <w:rPr>
                <w:rFonts w:hint="eastAsia" w:ascii="宋体" w:hAnsi="宋体" w:cs="宋体"/>
                <w:szCs w:val="21"/>
              </w:rPr>
            </w:pPr>
            <w:r>
              <w:rPr>
                <w:rFonts w:hint="eastAsia" w:ascii="宋体" w:hAnsi="宋体" w:cs="宋体"/>
                <w:szCs w:val="21"/>
              </w:rPr>
              <w:t>17</w:t>
            </w:r>
          </w:p>
        </w:tc>
        <w:tc>
          <w:tcPr>
            <w:tcW w:w="991" w:type="dxa"/>
            <w:shd w:val="clear" w:color="auto" w:fill="auto"/>
            <w:vAlign w:val="center"/>
          </w:tcPr>
          <w:p w14:paraId="46191287">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4AE89C09">
            <w:pPr>
              <w:spacing w:line="264" w:lineRule="auto"/>
              <w:jc w:val="center"/>
              <w:rPr>
                <w:rFonts w:hint="eastAsia" w:ascii="宋体" w:hAnsi="宋体" w:cs="宋体"/>
                <w:szCs w:val="21"/>
              </w:rPr>
            </w:pPr>
            <w:r>
              <w:rPr>
                <w:rFonts w:hint="eastAsia" w:ascii="宋体" w:hAnsi="宋体" w:cs="宋体"/>
                <w:szCs w:val="21"/>
              </w:rPr>
              <w:t>终端盒16口</w:t>
            </w:r>
          </w:p>
        </w:tc>
        <w:tc>
          <w:tcPr>
            <w:tcW w:w="892" w:type="dxa"/>
            <w:shd w:val="clear" w:color="auto" w:fill="auto"/>
            <w:vAlign w:val="center"/>
          </w:tcPr>
          <w:p w14:paraId="58B6DAB0">
            <w:pPr>
              <w:spacing w:line="264" w:lineRule="auto"/>
              <w:jc w:val="center"/>
              <w:rPr>
                <w:rFonts w:hint="eastAsia" w:ascii="宋体" w:hAnsi="宋体" w:cs="宋体"/>
                <w:szCs w:val="21"/>
              </w:rPr>
            </w:pPr>
            <w:r>
              <w:rPr>
                <w:rFonts w:hint="eastAsia" w:ascii="宋体" w:hAnsi="宋体" w:cs="宋体"/>
                <w:szCs w:val="21"/>
              </w:rPr>
              <w:t>国产优质</w:t>
            </w:r>
          </w:p>
        </w:tc>
        <w:tc>
          <w:tcPr>
            <w:tcW w:w="4807" w:type="dxa"/>
            <w:shd w:val="clear" w:color="auto" w:fill="auto"/>
            <w:vAlign w:val="center"/>
          </w:tcPr>
          <w:p w14:paraId="79F06E79">
            <w:pPr>
              <w:spacing w:line="264" w:lineRule="auto"/>
              <w:rPr>
                <w:rFonts w:hint="eastAsia" w:ascii="宋体" w:hAnsi="宋体" w:cs="宋体"/>
                <w:szCs w:val="21"/>
              </w:rPr>
            </w:pPr>
            <w:r>
              <w:rPr>
                <w:rFonts w:hint="eastAsia" w:ascii="宋体" w:hAnsi="宋体" w:cs="宋体"/>
                <w:szCs w:val="21"/>
              </w:rPr>
              <w:t>SC金属材质</w:t>
            </w:r>
          </w:p>
        </w:tc>
        <w:tc>
          <w:tcPr>
            <w:tcW w:w="575" w:type="dxa"/>
            <w:shd w:val="clear" w:color="auto" w:fill="auto"/>
            <w:vAlign w:val="center"/>
          </w:tcPr>
          <w:p w14:paraId="17CAFE50">
            <w:pPr>
              <w:spacing w:line="264" w:lineRule="auto"/>
              <w:jc w:val="center"/>
              <w:rPr>
                <w:rFonts w:hint="eastAsia" w:ascii="宋体" w:hAnsi="宋体" w:cs="宋体"/>
                <w:szCs w:val="21"/>
              </w:rPr>
            </w:pPr>
            <w:r>
              <w:rPr>
                <w:rFonts w:hint="eastAsia" w:ascii="宋体" w:hAnsi="宋体" w:cs="宋体"/>
                <w:szCs w:val="21"/>
              </w:rPr>
              <w:t>个</w:t>
            </w:r>
          </w:p>
        </w:tc>
        <w:tc>
          <w:tcPr>
            <w:tcW w:w="579" w:type="dxa"/>
            <w:shd w:val="clear" w:color="auto" w:fill="auto"/>
            <w:vAlign w:val="center"/>
          </w:tcPr>
          <w:p w14:paraId="618AFB55">
            <w:pPr>
              <w:spacing w:line="264" w:lineRule="auto"/>
              <w:jc w:val="center"/>
              <w:rPr>
                <w:rFonts w:hint="eastAsia" w:ascii="宋体" w:hAnsi="宋体" w:cs="宋体"/>
                <w:szCs w:val="21"/>
              </w:rPr>
            </w:pPr>
            <w:r>
              <w:rPr>
                <w:rFonts w:hint="eastAsia" w:ascii="宋体" w:hAnsi="宋体" w:cs="宋体"/>
                <w:szCs w:val="21"/>
              </w:rPr>
              <w:t>2</w:t>
            </w:r>
          </w:p>
        </w:tc>
      </w:tr>
      <w:tr w14:paraId="7005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9" w:type="dxa"/>
            <w:shd w:val="clear" w:color="auto" w:fill="auto"/>
            <w:vAlign w:val="center"/>
          </w:tcPr>
          <w:p w14:paraId="38847A3B">
            <w:pPr>
              <w:spacing w:line="264" w:lineRule="auto"/>
              <w:jc w:val="center"/>
              <w:rPr>
                <w:rFonts w:hint="eastAsia" w:ascii="宋体" w:hAnsi="宋体" w:cs="宋体"/>
                <w:szCs w:val="21"/>
              </w:rPr>
            </w:pPr>
            <w:r>
              <w:rPr>
                <w:rFonts w:hint="eastAsia" w:ascii="宋体" w:hAnsi="宋体" w:cs="宋体"/>
                <w:szCs w:val="21"/>
              </w:rPr>
              <w:t>18</w:t>
            </w:r>
          </w:p>
        </w:tc>
        <w:tc>
          <w:tcPr>
            <w:tcW w:w="991" w:type="dxa"/>
            <w:shd w:val="clear" w:color="auto" w:fill="auto"/>
            <w:vAlign w:val="center"/>
          </w:tcPr>
          <w:p w14:paraId="4D51E946">
            <w:pPr>
              <w:spacing w:line="264" w:lineRule="auto"/>
              <w:jc w:val="center"/>
              <w:rPr>
                <w:rFonts w:hint="eastAsia" w:ascii="宋体" w:hAnsi="宋体" w:cs="宋体"/>
                <w:szCs w:val="21"/>
              </w:rPr>
            </w:pPr>
            <w:r>
              <w:rPr>
                <w:rFonts w:hint="eastAsia" w:ascii="宋体" w:hAnsi="宋体" w:cs="宋体"/>
                <w:szCs w:val="21"/>
              </w:rPr>
              <w:t>光纤</w:t>
            </w:r>
          </w:p>
        </w:tc>
        <w:tc>
          <w:tcPr>
            <w:tcW w:w="891" w:type="dxa"/>
            <w:shd w:val="clear" w:color="auto" w:fill="auto"/>
            <w:vAlign w:val="center"/>
          </w:tcPr>
          <w:p w14:paraId="5A6EF2FA">
            <w:pPr>
              <w:spacing w:line="264" w:lineRule="auto"/>
              <w:jc w:val="center"/>
              <w:rPr>
                <w:rFonts w:hint="eastAsia" w:ascii="宋体" w:hAnsi="宋体" w:cs="宋体"/>
                <w:szCs w:val="21"/>
              </w:rPr>
            </w:pPr>
            <w:r>
              <w:rPr>
                <w:rFonts w:hint="eastAsia" w:ascii="宋体" w:hAnsi="宋体" w:cs="宋体"/>
                <w:szCs w:val="21"/>
              </w:rPr>
              <w:t>熔纤费</w:t>
            </w:r>
          </w:p>
        </w:tc>
        <w:tc>
          <w:tcPr>
            <w:tcW w:w="892" w:type="dxa"/>
            <w:shd w:val="clear" w:color="auto" w:fill="auto"/>
            <w:vAlign w:val="center"/>
          </w:tcPr>
          <w:p w14:paraId="6D6C44C6">
            <w:pPr>
              <w:spacing w:line="264" w:lineRule="auto"/>
              <w:jc w:val="center"/>
              <w:rPr>
                <w:rFonts w:hint="eastAsia" w:ascii="宋体" w:hAnsi="宋体" w:cs="宋体"/>
                <w:szCs w:val="21"/>
              </w:rPr>
            </w:pPr>
          </w:p>
        </w:tc>
        <w:tc>
          <w:tcPr>
            <w:tcW w:w="4807" w:type="dxa"/>
            <w:shd w:val="clear" w:color="auto" w:fill="auto"/>
            <w:vAlign w:val="center"/>
          </w:tcPr>
          <w:p w14:paraId="6D97459B">
            <w:pPr>
              <w:spacing w:line="264" w:lineRule="auto"/>
              <w:rPr>
                <w:rFonts w:hint="eastAsia" w:ascii="宋体" w:hAnsi="宋体" w:cs="宋体"/>
                <w:szCs w:val="21"/>
              </w:rPr>
            </w:pPr>
            <w:r>
              <w:rPr>
                <w:rFonts w:hint="eastAsia" w:ascii="宋体" w:hAnsi="宋体" w:cs="宋体"/>
                <w:szCs w:val="21"/>
              </w:rPr>
              <w:t>　</w:t>
            </w:r>
          </w:p>
        </w:tc>
        <w:tc>
          <w:tcPr>
            <w:tcW w:w="575" w:type="dxa"/>
            <w:shd w:val="clear" w:color="auto" w:fill="auto"/>
            <w:vAlign w:val="center"/>
          </w:tcPr>
          <w:p w14:paraId="5F5637E1">
            <w:pPr>
              <w:spacing w:line="264" w:lineRule="auto"/>
              <w:jc w:val="center"/>
              <w:rPr>
                <w:rFonts w:hint="eastAsia" w:ascii="宋体" w:hAnsi="宋体" w:cs="宋体"/>
                <w:szCs w:val="21"/>
              </w:rPr>
            </w:pPr>
            <w:r>
              <w:rPr>
                <w:rFonts w:hint="eastAsia" w:ascii="宋体" w:hAnsi="宋体" w:cs="宋体"/>
                <w:szCs w:val="21"/>
              </w:rPr>
              <w:t>批</w:t>
            </w:r>
          </w:p>
        </w:tc>
        <w:tc>
          <w:tcPr>
            <w:tcW w:w="579" w:type="dxa"/>
            <w:shd w:val="clear" w:color="auto" w:fill="auto"/>
            <w:vAlign w:val="center"/>
          </w:tcPr>
          <w:p w14:paraId="09AA9439">
            <w:pPr>
              <w:spacing w:line="264" w:lineRule="auto"/>
              <w:jc w:val="center"/>
              <w:rPr>
                <w:rFonts w:hint="eastAsia" w:ascii="宋体" w:hAnsi="宋体" w:cs="宋体"/>
                <w:szCs w:val="21"/>
              </w:rPr>
            </w:pPr>
            <w:r>
              <w:rPr>
                <w:rFonts w:hint="eastAsia" w:ascii="宋体" w:hAnsi="宋体" w:cs="宋体"/>
                <w:szCs w:val="21"/>
              </w:rPr>
              <w:t>1</w:t>
            </w:r>
          </w:p>
        </w:tc>
      </w:tr>
      <w:tr w14:paraId="5BE1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39" w:type="dxa"/>
            <w:shd w:val="clear" w:color="auto" w:fill="auto"/>
            <w:vAlign w:val="center"/>
          </w:tcPr>
          <w:p w14:paraId="0D0061EE">
            <w:pPr>
              <w:spacing w:line="264" w:lineRule="auto"/>
              <w:jc w:val="center"/>
              <w:rPr>
                <w:rFonts w:hint="eastAsia" w:ascii="宋体" w:hAnsi="宋体" w:cs="宋体"/>
                <w:szCs w:val="21"/>
              </w:rPr>
            </w:pPr>
            <w:r>
              <w:rPr>
                <w:rFonts w:hint="eastAsia" w:ascii="宋体" w:hAnsi="宋体" w:cs="宋体"/>
                <w:szCs w:val="21"/>
              </w:rPr>
              <w:t>19</w:t>
            </w:r>
          </w:p>
        </w:tc>
        <w:tc>
          <w:tcPr>
            <w:tcW w:w="991" w:type="dxa"/>
            <w:shd w:val="clear" w:color="auto" w:fill="auto"/>
            <w:vAlign w:val="center"/>
          </w:tcPr>
          <w:p w14:paraId="62B98F3F">
            <w:pPr>
              <w:spacing w:line="264" w:lineRule="auto"/>
              <w:jc w:val="center"/>
              <w:rPr>
                <w:rFonts w:hint="eastAsia" w:ascii="宋体" w:hAnsi="宋体" w:cs="宋体"/>
                <w:szCs w:val="21"/>
              </w:rPr>
            </w:pPr>
            <w:r>
              <w:rPr>
                <w:rFonts w:hint="eastAsia" w:ascii="宋体" w:hAnsi="宋体" w:cs="宋体"/>
                <w:szCs w:val="21"/>
              </w:rPr>
              <w:t>安装调试费</w:t>
            </w:r>
          </w:p>
        </w:tc>
        <w:tc>
          <w:tcPr>
            <w:tcW w:w="891" w:type="dxa"/>
            <w:shd w:val="clear" w:color="auto" w:fill="auto"/>
            <w:vAlign w:val="center"/>
          </w:tcPr>
          <w:p w14:paraId="03B94F0A">
            <w:pPr>
              <w:spacing w:line="264" w:lineRule="auto"/>
              <w:jc w:val="center"/>
              <w:rPr>
                <w:rFonts w:hint="eastAsia" w:ascii="宋体" w:hAnsi="宋体" w:cs="宋体"/>
                <w:szCs w:val="21"/>
              </w:rPr>
            </w:pPr>
          </w:p>
        </w:tc>
        <w:tc>
          <w:tcPr>
            <w:tcW w:w="892" w:type="dxa"/>
            <w:shd w:val="clear" w:color="auto" w:fill="auto"/>
            <w:vAlign w:val="center"/>
          </w:tcPr>
          <w:p w14:paraId="7719DC5D">
            <w:pPr>
              <w:spacing w:line="264" w:lineRule="auto"/>
              <w:jc w:val="center"/>
              <w:rPr>
                <w:rFonts w:hint="eastAsia" w:ascii="宋体" w:hAnsi="宋体" w:cs="宋体"/>
                <w:szCs w:val="21"/>
              </w:rPr>
            </w:pPr>
          </w:p>
        </w:tc>
        <w:tc>
          <w:tcPr>
            <w:tcW w:w="4807" w:type="dxa"/>
            <w:shd w:val="clear" w:color="auto" w:fill="auto"/>
            <w:vAlign w:val="center"/>
          </w:tcPr>
          <w:p w14:paraId="3627E2A8">
            <w:pPr>
              <w:spacing w:line="264" w:lineRule="auto"/>
              <w:rPr>
                <w:rFonts w:hint="eastAsia" w:ascii="宋体" w:hAnsi="宋体" w:cs="宋体"/>
                <w:szCs w:val="21"/>
              </w:rPr>
            </w:pPr>
            <w:r>
              <w:rPr>
                <w:rFonts w:hint="eastAsia" w:ascii="宋体" w:hAnsi="宋体" w:cs="宋体"/>
                <w:szCs w:val="21"/>
              </w:rPr>
              <w:t>16栋楼重新布线联光网，信息中心到北门卫室600米光缆穿管铺设及整体联网调试</w:t>
            </w:r>
          </w:p>
        </w:tc>
        <w:tc>
          <w:tcPr>
            <w:tcW w:w="575" w:type="dxa"/>
            <w:shd w:val="clear" w:color="auto" w:fill="auto"/>
            <w:vAlign w:val="center"/>
          </w:tcPr>
          <w:p w14:paraId="332F1F13">
            <w:pPr>
              <w:spacing w:line="264" w:lineRule="auto"/>
              <w:jc w:val="center"/>
              <w:rPr>
                <w:rFonts w:hint="eastAsia" w:ascii="宋体" w:hAnsi="宋体" w:cs="宋体"/>
                <w:szCs w:val="21"/>
              </w:rPr>
            </w:pPr>
            <w:r>
              <w:rPr>
                <w:rFonts w:hint="eastAsia" w:ascii="宋体" w:hAnsi="宋体" w:cs="宋体"/>
                <w:szCs w:val="21"/>
              </w:rPr>
              <w:t>项</w:t>
            </w:r>
          </w:p>
        </w:tc>
        <w:tc>
          <w:tcPr>
            <w:tcW w:w="579" w:type="dxa"/>
            <w:shd w:val="clear" w:color="auto" w:fill="auto"/>
            <w:vAlign w:val="center"/>
          </w:tcPr>
          <w:p w14:paraId="31C7DFCA">
            <w:pPr>
              <w:spacing w:line="264" w:lineRule="auto"/>
              <w:jc w:val="center"/>
              <w:rPr>
                <w:rFonts w:hint="eastAsia" w:ascii="宋体" w:hAnsi="宋体" w:cs="宋体"/>
                <w:szCs w:val="21"/>
              </w:rPr>
            </w:pPr>
            <w:r>
              <w:rPr>
                <w:rFonts w:hint="eastAsia" w:ascii="宋体" w:hAnsi="宋体" w:cs="宋体"/>
                <w:szCs w:val="21"/>
              </w:rPr>
              <w:t>1</w:t>
            </w:r>
          </w:p>
        </w:tc>
      </w:tr>
      <w:bookmarkEnd w:id="6"/>
    </w:tbl>
    <w:p w14:paraId="70E3E623">
      <w:pPr>
        <w:pStyle w:val="70"/>
        <w:spacing w:line="360" w:lineRule="auto"/>
        <w:ind w:firstLine="482"/>
        <w:rPr>
          <w:rFonts w:hint="eastAsia" w:ascii="宋体" w:hAnsi="宋体" w:cs="宋体"/>
          <w:b/>
          <w:bCs/>
          <w:sz w:val="24"/>
          <w:szCs w:val="24"/>
        </w:rPr>
      </w:pPr>
      <w:r>
        <w:rPr>
          <w:rFonts w:hint="eastAsia" w:ascii="宋体" w:hAnsi="宋体" w:cs="宋体"/>
          <w:b/>
          <w:bCs/>
          <w:sz w:val="24"/>
          <w:szCs w:val="24"/>
        </w:rPr>
        <w:t>2、</w:t>
      </w:r>
      <w:bookmarkStart w:id="7" w:name="_Hlk204695794"/>
      <w:r>
        <w:rPr>
          <w:rFonts w:hint="eastAsia" w:ascii="宋体" w:hAnsi="宋体" w:cs="宋体"/>
          <w:b/>
          <w:bCs/>
          <w:sz w:val="24"/>
          <w:szCs w:val="24"/>
        </w:rPr>
        <w:t>监控机房改造和配电工程清单</w:t>
      </w:r>
      <w:bookmarkEnd w:id="7"/>
    </w:p>
    <w:tbl>
      <w:tblPr>
        <w:tblStyle w:val="29"/>
        <w:tblW w:w="9390" w:type="dxa"/>
        <w:jc w:val="center"/>
        <w:tblLayout w:type="fixed"/>
        <w:tblCellMar>
          <w:top w:w="0" w:type="dxa"/>
          <w:left w:w="108" w:type="dxa"/>
          <w:bottom w:w="0" w:type="dxa"/>
          <w:right w:w="108" w:type="dxa"/>
        </w:tblCellMar>
      </w:tblPr>
      <w:tblGrid>
        <w:gridCol w:w="670"/>
        <w:gridCol w:w="949"/>
        <w:gridCol w:w="4045"/>
        <w:gridCol w:w="1204"/>
        <w:gridCol w:w="638"/>
        <w:gridCol w:w="1884"/>
      </w:tblGrid>
      <w:tr w14:paraId="425C8E77">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8A7F">
            <w:pPr>
              <w:spacing w:line="264" w:lineRule="auto"/>
              <w:jc w:val="center"/>
              <w:rPr>
                <w:rFonts w:hint="eastAsia" w:ascii="宋体" w:hAnsi="宋体" w:cs="宋体"/>
                <w:b/>
                <w:bCs/>
                <w:szCs w:val="21"/>
              </w:rPr>
            </w:pPr>
            <w:bookmarkStart w:id="8" w:name="_Hlk204695784"/>
            <w:r>
              <w:rPr>
                <w:rFonts w:hint="eastAsia" w:ascii="宋体" w:hAnsi="宋体" w:cs="宋体"/>
                <w:b/>
                <w:bCs/>
                <w:szCs w:val="21"/>
              </w:rPr>
              <w:t>序号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7EC">
            <w:pPr>
              <w:spacing w:line="264" w:lineRule="auto"/>
              <w:jc w:val="center"/>
              <w:rPr>
                <w:rFonts w:hint="eastAsia" w:ascii="宋体" w:hAnsi="宋体" w:cs="宋体"/>
                <w:b/>
                <w:bCs/>
                <w:szCs w:val="21"/>
              </w:rPr>
            </w:pPr>
            <w:r>
              <w:rPr>
                <w:rFonts w:hint="eastAsia" w:ascii="宋体" w:hAnsi="宋体" w:cs="宋体"/>
                <w:b/>
                <w:bCs/>
                <w:szCs w:val="21"/>
              </w:rPr>
              <w:t>项目名称</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2B8A">
            <w:pPr>
              <w:spacing w:line="264" w:lineRule="auto"/>
              <w:jc w:val="center"/>
              <w:rPr>
                <w:rFonts w:hint="eastAsia" w:ascii="宋体" w:hAnsi="宋体" w:cs="宋体"/>
                <w:b/>
                <w:bCs/>
                <w:szCs w:val="21"/>
              </w:rPr>
            </w:pPr>
            <w:r>
              <w:rPr>
                <w:rFonts w:hint="eastAsia" w:ascii="宋体" w:hAnsi="宋体" w:cs="宋体"/>
                <w:b/>
                <w:bCs/>
                <w:szCs w:val="21"/>
              </w:rPr>
              <w:t>施工明细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0673">
            <w:pPr>
              <w:spacing w:line="264" w:lineRule="auto"/>
              <w:jc w:val="center"/>
              <w:rPr>
                <w:rFonts w:hint="eastAsia" w:ascii="宋体" w:hAnsi="宋体" w:cs="宋体"/>
                <w:b/>
                <w:bCs/>
                <w:szCs w:val="21"/>
              </w:rPr>
            </w:pPr>
            <w:r>
              <w:rPr>
                <w:rFonts w:hint="eastAsia" w:ascii="宋体" w:hAnsi="宋体" w:cs="宋体"/>
                <w:b/>
                <w:bCs/>
                <w:szCs w:val="21"/>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842">
            <w:pPr>
              <w:spacing w:line="264" w:lineRule="auto"/>
              <w:jc w:val="center"/>
              <w:rPr>
                <w:rFonts w:hint="eastAsia" w:ascii="宋体" w:hAnsi="宋体" w:cs="宋体"/>
                <w:b/>
                <w:bCs/>
                <w:szCs w:val="21"/>
              </w:rPr>
            </w:pPr>
            <w:r>
              <w:rPr>
                <w:rFonts w:hint="eastAsia" w:ascii="宋体" w:hAnsi="宋体" w:cs="宋体"/>
                <w:b/>
                <w:bCs/>
                <w:szCs w:val="21"/>
              </w:rPr>
              <w:t>数量</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6D4">
            <w:pPr>
              <w:spacing w:line="264" w:lineRule="auto"/>
              <w:jc w:val="center"/>
              <w:rPr>
                <w:rFonts w:hint="eastAsia" w:ascii="宋体" w:hAnsi="宋体" w:cs="宋体"/>
                <w:b/>
                <w:bCs/>
                <w:szCs w:val="21"/>
              </w:rPr>
            </w:pPr>
            <w:r>
              <w:rPr>
                <w:rFonts w:hint="eastAsia" w:ascii="宋体" w:hAnsi="宋体" w:cs="宋体"/>
                <w:b/>
                <w:bCs/>
                <w:szCs w:val="21"/>
              </w:rPr>
              <w:t>备注</w:t>
            </w:r>
          </w:p>
        </w:tc>
      </w:tr>
      <w:tr w14:paraId="1DE9C021">
        <w:tblPrEx>
          <w:tblCellMar>
            <w:top w:w="0" w:type="dxa"/>
            <w:left w:w="108" w:type="dxa"/>
            <w:bottom w:w="0" w:type="dxa"/>
            <w:right w:w="108" w:type="dxa"/>
          </w:tblCellMar>
        </w:tblPrEx>
        <w:trPr>
          <w:trHeight w:val="351" w:hRule="atLeast"/>
          <w:jc w:val="center"/>
        </w:trPr>
        <w:tc>
          <w:tcPr>
            <w:tcW w:w="67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3D230FC">
            <w:pPr>
              <w:spacing w:line="264" w:lineRule="auto"/>
              <w:jc w:val="center"/>
              <w:rPr>
                <w:rFonts w:hint="eastAsia" w:ascii="宋体" w:hAnsi="宋体" w:cs="宋体"/>
                <w:szCs w:val="21"/>
              </w:rPr>
            </w:pPr>
            <w:r>
              <w:rPr>
                <w:rFonts w:hint="eastAsia" w:ascii="宋体" w:hAnsi="宋体" w:cs="宋体"/>
                <w:szCs w:val="21"/>
              </w:rPr>
              <w:t>1</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E37DE">
            <w:pPr>
              <w:spacing w:line="264" w:lineRule="auto"/>
              <w:jc w:val="center"/>
              <w:rPr>
                <w:rFonts w:hint="eastAsia" w:ascii="宋体" w:hAnsi="宋体" w:cs="宋体"/>
                <w:bCs/>
                <w:szCs w:val="21"/>
              </w:rPr>
            </w:pPr>
            <w:r>
              <w:rPr>
                <w:rFonts w:hint="eastAsia" w:ascii="宋体" w:hAnsi="宋体" w:cs="宋体"/>
                <w:szCs w:val="21"/>
              </w:rPr>
              <w:t>配电工程</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3775">
            <w:pPr>
              <w:spacing w:line="264" w:lineRule="auto"/>
              <w:jc w:val="center"/>
              <w:rPr>
                <w:rFonts w:hint="eastAsia" w:ascii="宋体" w:hAnsi="宋体" w:cs="宋体"/>
                <w:szCs w:val="21"/>
              </w:rPr>
            </w:pPr>
            <w:r>
              <w:rPr>
                <w:rFonts w:hint="eastAsia" w:ascii="宋体" w:hAnsi="宋体" w:cs="宋体"/>
                <w:szCs w:val="21"/>
              </w:rPr>
              <w:t>双电源控制箱</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6E5A">
            <w:pPr>
              <w:spacing w:line="264" w:lineRule="auto"/>
              <w:jc w:val="center"/>
              <w:rPr>
                <w:rFonts w:hint="eastAsia" w:ascii="宋体" w:hAnsi="宋体" w:cs="宋体"/>
                <w:szCs w:val="21"/>
              </w:rPr>
            </w:pPr>
            <w:r>
              <w:rPr>
                <w:rFonts w:hint="eastAsia" w:ascii="宋体" w:hAnsi="宋体" w:cs="宋体"/>
                <w:szCs w:val="21"/>
              </w:rPr>
              <w:t>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4D70">
            <w:pPr>
              <w:spacing w:line="264" w:lineRule="auto"/>
              <w:jc w:val="center"/>
              <w:rPr>
                <w:rFonts w:hint="eastAsia" w:ascii="宋体" w:hAnsi="宋体" w:cs="宋体"/>
                <w:szCs w:val="21"/>
              </w:rPr>
            </w:pPr>
            <w:r>
              <w:rPr>
                <w:rFonts w:hint="eastAsia" w:ascii="宋体" w:hAnsi="宋体" w:cs="宋体"/>
                <w:szCs w:val="21"/>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73E4">
            <w:pPr>
              <w:spacing w:line="264" w:lineRule="auto"/>
              <w:jc w:val="center"/>
              <w:rPr>
                <w:rFonts w:hint="eastAsia" w:ascii="宋体" w:hAnsi="宋体" w:cs="宋体"/>
                <w:szCs w:val="21"/>
              </w:rPr>
            </w:pPr>
            <w:r>
              <w:rPr>
                <w:rFonts w:hint="eastAsia" w:ascii="宋体" w:hAnsi="宋体" w:cs="宋体"/>
                <w:szCs w:val="21"/>
              </w:rPr>
              <w:t>　</w:t>
            </w:r>
          </w:p>
        </w:tc>
      </w:tr>
      <w:tr w14:paraId="7352EB09">
        <w:tblPrEx>
          <w:tblCellMar>
            <w:top w:w="0" w:type="dxa"/>
            <w:left w:w="108" w:type="dxa"/>
            <w:bottom w:w="0" w:type="dxa"/>
            <w:right w:w="108" w:type="dxa"/>
          </w:tblCellMar>
        </w:tblPrEx>
        <w:trPr>
          <w:trHeight w:val="68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4B6">
            <w:pPr>
              <w:spacing w:line="264" w:lineRule="auto"/>
              <w:jc w:val="center"/>
              <w:rPr>
                <w:rFonts w:hint="eastAsia" w:ascii="宋体" w:hAnsi="宋体" w:cs="宋体"/>
                <w:szCs w:val="21"/>
              </w:rPr>
            </w:pPr>
            <w:r>
              <w:rPr>
                <w:rFonts w:hint="eastAsia" w:ascii="宋体" w:hAnsi="宋体" w:cs="宋体"/>
                <w:szCs w:val="21"/>
              </w:rPr>
              <w:t>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01F9">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8EB6">
            <w:pPr>
              <w:spacing w:line="264" w:lineRule="auto"/>
              <w:jc w:val="center"/>
              <w:rPr>
                <w:rFonts w:hint="eastAsia" w:ascii="宋体" w:hAnsi="宋体" w:cs="宋体"/>
                <w:szCs w:val="21"/>
              </w:rPr>
            </w:pPr>
            <w:r>
              <w:rPr>
                <w:rFonts w:hint="eastAsia" w:ascii="宋体" w:hAnsi="宋体" w:cs="宋体"/>
                <w:szCs w:val="21"/>
              </w:rPr>
              <w:t>电缆线KJV-5*25</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D37A">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D6CD">
            <w:pPr>
              <w:spacing w:line="264" w:lineRule="auto"/>
              <w:jc w:val="center"/>
              <w:rPr>
                <w:rFonts w:hint="eastAsia" w:ascii="宋体" w:hAnsi="宋体" w:cs="宋体"/>
                <w:szCs w:val="21"/>
              </w:rPr>
            </w:pPr>
            <w:r>
              <w:rPr>
                <w:rFonts w:hint="eastAsia" w:ascii="宋体" w:hAnsi="宋体" w:cs="宋体"/>
                <w:szCs w:val="21"/>
              </w:rPr>
              <w:t>400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241B">
            <w:pPr>
              <w:spacing w:line="264" w:lineRule="auto"/>
              <w:jc w:val="center"/>
              <w:rPr>
                <w:rFonts w:hint="eastAsia" w:ascii="宋体" w:hAnsi="宋体" w:cs="宋体"/>
                <w:szCs w:val="21"/>
              </w:rPr>
            </w:pPr>
            <w:r>
              <w:rPr>
                <w:rFonts w:hint="eastAsia" w:ascii="宋体" w:hAnsi="宋体" w:cs="宋体"/>
                <w:szCs w:val="21"/>
              </w:rPr>
              <w:t>图书馆东配电房放线至北门监控室</w:t>
            </w:r>
          </w:p>
        </w:tc>
      </w:tr>
      <w:tr w14:paraId="5D84D6D0">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F0FA032">
            <w:pPr>
              <w:spacing w:line="264" w:lineRule="auto"/>
              <w:jc w:val="center"/>
              <w:rPr>
                <w:rFonts w:hint="eastAsia" w:ascii="宋体" w:hAnsi="宋体" w:cs="宋体"/>
                <w:szCs w:val="21"/>
              </w:rPr>
            </w:pPr>
            <w:r>
              <w:rPr>
                <w:rFonts w:hint="eastAsia" w:ascii="宋体" w:hAnsi="宋体" w:cs="宋体"/>
                <w:szCs w:val="21"/>
              </w:rPr>
              <w:t>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581759B">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942C">
            <w:pPr>
              <w:spacing w:line="264" w:lineRule="auto"/>
              <w:jc w:val="center"/>
              <w:rPr>
                <w:rFonts w:hint="eastAsia" w:ascii="宋体" w:hAnsi="宋体" w:cs="宋体"/>
                <w:szCs w:val="21"/>
              </w:rPr>
            </w:pPr>
            <w:r>
              <w:rPr>
                <w:rFonts w:hint="eastAsia" w:ascii="宋体" w:hAnsi="宋体" w:cs="宋体"/>
                <w:szCs w:val="21"/>
              </w:rPr>
              <w:t>电缆线接线端子</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4629">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5535">
            <w:pPr>
              <w:spacing w:line="264" w:lineRule="auto"/>
              <w:jc w:val="center"/>
              <w:rPr>
                <w:rFonts w:hint="eastAsia" w:ascii="宋体" w:hAnsi="宋体" w:cs="宋体"/>
                <w:szCs w:val="21"/>
              </w:rPr>
            </w:pPr>
            <w:r>
              <w:rPr>
                <w:rFonts w:hint="eastAsia" w:ascii="宋体" w:hAnsi="宋体" w:cs="宋体"/>
                <w:szCs w:val="21"/>
              </w:rPr>
              <w:t>20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A294">
            <w:pPr>
              <w:spacing w:line="264" w:lineRule="auto"/>
              <w:jc w:val="center"/>
              <w:rPr>
                <w:rFonts w:hint="eastAsia" w:ascii="宋体" w:hAnsi="宋体" w:cs="宋体"/>
                <w:szCs w:val="21"/>
              </w:rPr>
            </w:pPr>
            <w:r>
              <w:rPr>
                <w:rFonts w:hint="eastAsia" w:ascii="宋体" w:hAnsi="宋体" w:cs="宋体"/>
                <w:szCs w:val="21"/>
              </w:rPr>
              <w:t>　</w:t>
            </w:r>
          </w:p>
        </w:tc>
      </w:tr>
      <w:tr w14:paraId="6F243F44">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C31DB9A">
            <w:pPr>
              <w:spacing w:line="264" w:lineRule="auto"/>
              <w:jc w:val="center"/>
              <w:rPr>
                <w:rFonts w:hint="eastAsia" w:ascii="宋体" w:hAnsi="宋体" w:cs="宋体"/>
                <w:szCs w:val="21"/>
              </w:rPr>
            </w:pPr>
            <w:r>
              <w:rPr>
                <w:rFonts w:hint="eastAsia" w:ascii="宋体" w:hAnsi="宋体" w:cs="宋体"/>
                <w:szCs w:val="21"/>
              </w:rPr>
              <w:t>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FC28E52">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9E6E">
            <w:pPr>
              <w:spacing w:line="264" w:lineRule="auto"/>
              <w:jc w:val="center"/>
              <w:rPr>
                <w:rFonts w:hint="eastAsia" w:ascii="宋体" w:hAnsi="宋体" w:cs="宋体"/>
                <w:szCs w:val="21"/>
              </w:rPr>
            </w:pPr>
            <w:r>
              <w:rPr>
                <w:rFonts w:hint="eastAsia" w:ascii="宋体" w:hAnsi="宋体" w:cs="宋体"/>
                <w:szCs w:val="21"/>
              </w:rPr>
              <w:t>机械开挖沟槽</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B61B">
            <w:pPr>
              <w:spacing w:line="264" w:lineRule="auto"/>
              <w:jc w:val="center"/>
              <w:rPr>
                <w:rFonts w:hint="eastAsia" w:ascii="宋体" w:hAnsi="宋体" w:cs="宋体"/>
                <w:szCs w:val="21"/>
              </w:rPr>
            </w:pPr>
            <w:r>
              <w:rPr>
                <w:rFonts w:hint="eastAsia" w:ascii="宋体" w:hAnsi="宋体" w:cs="宋体"/>
                <w:szCs w:val="21"/>
              </w:rPr>
              <w:t>台班</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02F8">
            <w:pPr>
              <w:spacing w:line="264" w:lineRule="auto"/>
              <w:jc w:val="center"/>
              <w:rPr>
                <w:rFonts w:hint="eastAsia" w:ascii="宋体" w:hAnsi="宋体" w:cs="宋体"/>
                <w:szCs w:val="21"/>
              </w:rPr>
            </w:pPr>
            <w:r>
              <w:rPr>
                <w:rFonts w:hint="eastAsia" w:ascii="宋体" w:hAnsi="宋体" w:cs="宋体"/>
                <w:szCs w:val="21"/>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EA24">
            <w:pPr>
              <w:spacing w:line="264" w:lineRule="auto"/>
              <w:jc w:val="center"/>
              <w:rPr>
                <w:rFonts w:hint="eastAsia" w:ascii="宋体" w:hAnsi="宋体" w:cs="宋体"/>
                <w:szCs w:val="21"/>
              </w:rPr>
            </w:pPr>
            <w:r>
              <w:rPr>
                <w:rFonts w:hint="eastAsia" w:ascii="宋体" w:hAnsi="宋体" w:cs="宋体"/>
                <w:szCs w:val="21"/>
              </w:rPr>
              <w:t>　</w:t>
            </w:r>
          </w:p>
        </w:tc>
      </w:tr>
      <w:tr w14:paraId="4D192973">
        <w:tblPrEx>
          <w:tblCellMar>
            <w:top w:w="0" w:type="dxa"/>
            <w:left w:w="108" w:type="dxa"/>
            <w:bottom w:w="0" w:type="dxa"/>
            <w:right w:w="108" w:type="dxa"/>
          </w:tblCellMar>
        </w:tblPrEx>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C9C0BE3">
            <w:pPr>
              <w:spacing w:line="264" w:lineRule="auto"/>
              <w:jc w:val="center"/>
              <w:rPr>
                <w:rFonts w:hint="eastAsia" w:ascii="宋体" w:hAnsi="宋体" w:cs="宋体"/>
                <w:szCs w:val="21"/>
              </w:rPr>
            </w:pPr>
            <w:r>
              <w:rPr>
                <w:rFonts w:hint="eastAsia" w:ascii="宋体" w:hAnsi="宋体" w:cs="宋体"/>
                <w:szCs w:val="21"/>
              </w:rPr>
              <w:t>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980EACA">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33BB">
            <w:pPr>
              <w:spacing w:line="264" w:lineRule="auto"/>
              <w:jc w:val="center"/>
              <w:rPr>
                <w:rFonts w:hint="eastAsia" w:ascii="宋体" w:hAnsi="宋体" w:cs="宋体"/>
                <w:szCs w:val="21"/>
              </w:rPr>
            </w:pPr>
            <w:r>
              <w:rPr>
                <w:rFonts w:hint="eastAsia" w:ascii="宋体" w:hAnsi="宋体" w:cs="宋体"/>
                <w:szCs w:val="21"/>
              </w:rPr>
              <w:t>石材路面恢复维修</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596F">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E29E">
            <w:pPr>
              <w:spacing w:line="264" w:lineRule="auto"/>
              <w:jc w:val="center"/>
              <w:rPr>
                <w:rFonts w:hint="eastAsia" w:ascii="宋体" w:hAnsi="宋体" w:cs="宋体"/>
                <w:szCs w:val="21"/>
              </w:rPr>
            </w:pPr>
            <w:r>
              <w:rPr>
                <w:rFonts w:hint="eastAsia" w:ascii="宋体" w:hAnsi="宋体" w:cs="宋体"/>
                <w:szCs w:val="21"/>
              </w:rPr>
              <w:t>30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ACBCB">
            <w:pPr>
              <w:spacing w:line="264" w:lineRule="auto"/>
              <w:jc w:val="center"/>
              <w:rPr>
                <w:rFonts w:hint="eastAsia" w:ascii="宋体" w:hAnsi="宋体" w:cs="宋体"/>
                <w:szCs w:val="21"/>
              </w:rPr>
            </w:pPr>
            <w:r>
              <w:rPr>
                <w:rFonts w:hint="eastAsia" w:ascii="宋体" w:hAnsi="宋体" w:cs="宋体"/>
                <w:szCs w:val="21"/>
              </w:rPr>
              <w:t>　</w:t>
            </w:r>
          </w:p>
        </w:tc>
      </w:tr>
      <w:tr w14:paraId="78882DF3">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9580089">
            <w:pPr>
              <w:spacing w:line="264" w:lineRule="auto"/>
              <w:jc w:val="center"/>
              <w:rPr>
                <w:rFonts w:hint="eastAsia" w:ascii="宋体" w:hAnsi="宋体" w:cs="宋体"/>
                <w:szCs w:val="21"/>
              </w:rPr>
            </w:pPr>
            <w:r>
              <w:rPr>
                <w:rFonts w:hint="eastAsia" w:ascii="宋体" w:hAnsi="宋体" w:cs="宋体"/>
                <w:szCs w:val="21"/>
              </w:rPr>
              <w:t>6</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01966DB">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A64B">
            <w:pPr>
              <w:spacing w:line="264" w:lineRule="auto"/>
              <w:jc w:val="center"/>
              <w:rPr>
                <w:rFonts w:hint="eastAsia" w:ascii="宋体" w:hAnsi="宋体" w:cs="宋体"/>
                <w:szCs w:val="21"/>
              </w:rPr>
            </w:pPr>
            <w:r>
              <w:rPr>
                <w:rFonts w:hint="eastAsia" w:ascii="宋体" w:hAnsi="宋体" w:cs="宋体"/>
                <w:szCs w:val="21"/>
              </w:rPr>
              <w:t>PE80线管</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50B4">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F1D6">
            <w:pPr>
              <w:spacing w:line="264" w:lineRule="auto"/>
              <w:jc w:val="center"/>
              <w:rPr>
                <w:rFonts w:hint="eastAsia" w:ascii="宋体" w:hAnsi="宋体" w:cs="宋体"/>
                <w:szCs w:val="21"/>
              </w:rPr>
            </w:pPr>
            <w:r>
              <w:rPr>
                <w:rFonts w:hint="eastAsia" w:ascii="宋体" w:hAnsi="宋体" w:cs="宋体"/>
                <w:szCs w:val="21"/>
              </w:rPr>
              <w:t>180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A6E2">
            <w:pPr>
              <w:spacing w:line="264" w:lineRule="auto"/>
              <w:jc w:val="center"/>
              <w:rPr>
                <w:rFonts w:hint="eastAsia" w:ascii="宋体" w:hAnsi="宋体" w:cs="宋体"/>
                <w:szCs w:val="21"/>
              </w:rPr>
            </w:pPr>
            <w:r>
              <w:rPr>
                <w:rFonts w:hint="eastAsia" w:ascii="宋体" w:hAnsi="宋体" w:cs="宋体"/>
                <w:szCs w:val="21"/>
              </w:rPr>
              <w:t>　</w:t>
            </w:r>
          </w:p>
        </w:tc>
      </w:tr>
      <w:tr w14:paraId="0CE22B11">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1B57BB3D">
            <w:pPr>
              <w:spacing w:line="264" w:lineRule="auto"/>
              <w:jc w:val="center"/>
              <w:rPr>
                <w:rFonts w:hint="eastAsia" w:ascii="宋体" w:hAnsi="宋体" w:cs="宋体"/>
                <w:szCs w:val="21"/>
              </w:rPr>
            </w:pPr>
            <w:r>
              <w:rPr>
                <w:rFonts w:hint="eastAsia" w:ascii="宋体" w:hAnsi="宋体" w:cs="宋体"/>
                <w:szCs w:val="21"/>
              </w:rPr>
              <w:t>7</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FB6E5A9">
            <w:pPr>
              <w:spacing w:line="264" w:lineRule="auto"/>
              <w:jc w:val="center"/>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3758">
            <w:pPr>
              <w:spacing w:line="264" w:lineRule="auto"/>
              <w:jc w:val="center"/>
              <w:rPr>
                <w:rFonts w:hint="eastAsia" w:ascii="宋体" w:hAnsi="宋体" w:cs="宋体"/>
                <w:szCs w:val="21"/>
              </w:rPr>
            </w:pPr>
            <w:r>
              <w:rPr>
                <w:rFonts w:hint="eastAsia" w:ascii="宋体" w:hAnsi="宋体" w:cs="宋体"/>
                <w:szCs w:val="21"/>
              </w:rPr>
              <w:t>管井600*600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1896">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28CE">
            <w:pPr>
              <w:spacing w:line="264" w:lineRule="auto"/>
              <w:jc w:val="center"/>
              <w:rPr>
                <w:rFonts w:hint="eastAsia" w:ascii="宋体" w:hAnsi="宋体" w:cs="宋体"/>
                <w:szCs w:val="21"/>
              </w:rPr>
            </w:pPr>
            <w:r>
              <w:rPr>
                <w:rFonts w:hint="eastAsia" w:ascii="宋体" w:hAnsi="宋体" w:cs="宋体"/>
                <w:szCs w:val="21"/>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3969">
            <w:pPr>
              <w:spacing w:line="264" w:lineRule="auto"/>
              <w:jc w:val="center"/>
              <w:rPr>
                <w:rFonts w:hint="eastAsia" w:ascii="宋体" w:hAnsi="宋体" w:cs="宋体"/>
                <w:szCs w:val="21"/>
              </w:rPr>
            </w:pPr>
            <w:r>
              <w:rPr>
                <w:rFonts w:hint="eastAsia" w:ascii="宋体" w:hAnsi="宋体" w:cs="宋体"/>
                <w:szCs w:val="21"/>
              </w:rPr>
              <w:t>　</w:t>
            </w:r>
          </w:p>
        </w:tc>
      </w:tr>
      <w:tr w14:paraId="3300CF49">
        <w:tblPrEx>
          <w:tblCellMar>
            <w:top w:w="0" w:type="dxa"/>
            <w:left w:w="108" w:type="dxa"/>
            <w:bottom w:w="0" w:type="dxa"/>
            <w:right w:w="108" w:type="dxa"/>
          </w:tblCellMar>
        </w:tblPrEx>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B9AEE4F">
            <w:pPr>
              <w:spacing w:line="264" w:lineRule="auto"/>
              <w:jc w:val="center"/>
              <w:rPr>
                <w:rFonts w:hint="eastAsia" w:ascii="宋体" w:hAnsi="宋体" w:cs="宋体"/>
                <w:szCs w:val="21"/>
              </w:rPr>
            </w:pPr>
            <w:r>
              <w:rPr>
                <w:rFonts w:hint="eastAsia" w:ascii="宋体" w:hAnsi="宋体" w:cs="宋体"/>
                <w:szCs w:val="21"/>
              </w:rPr>
              <w:t>8</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5434F">
            <w:pPr>
              <w:spacing w:line="264" w:lineRule="auto"/>
              <w:jc w:val="center"/>
              <w:rPr>
                <w:rFonts w:hint="eastAsia" w:ascii="宋体" w:hAnsi="宋体" w:cs="宋体"/>
                <w:bCs/>
                <w:szCs w:val="21"/>
              </w:rPr>
            </w:pPr>
            <w:r>
              <w:rPr>
                <w:rFonts w:hint="eastAsia" w:ascii="宋体" w:hAnsi="宋体" w:cs="宋体"/>
                <w:szCs w:val="21"/>
              </w:rPr>
              <w:t>机房改造</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1C26">
            <w:pPr>
              <w:spacing w:line="264" w:lineRule="auto"/>
              <w:jc w:val="center"/>
              <w:rPr>
                <w:rFonts w:hint="eastAsia" w:ascii="宋体" w:hAnsi="宋体" w:cs="宋体"/>
                <w:szCs w:val="21"/>
              </w:rPr>
            </w:pPr>
            <w:r>
              <w:rPr>
                <w:rFonts w:hint="eastAsia" w:ascii="宋体" w:hAnsi="宋体" w:cs="宋体"/>
                <w:szCs w:val="21"/>
              </w:rPr>
              <w:t>墙体砌筑粉刷600*300*200加气块</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873E">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1A28">
            <w:pPr>
              <w:spacing w:line="264" w:lineRule="auto"/>
              <w:jc w:val="center"/>
              <w:rPr>
                <w:rFonts w:hint="eastAsia" w:ascii="宋体" w:hAnsi="宋体" w:cs="宋体"/>
                <w:szCs w:val="21"/>
              </w:rPr>
            </w:pPr>
            <w:r>
              <w:rPr>
                <w:rFonts w:hint="eastAsia" w:ascii="宋体" w:hAnsi="宋体" w:cs="宋体"/>
                <w:szCs w:val="21"/>
              </w:rPr>
              <w:t>16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700F">
            <w:pPr>
              <w:spacing w:line="264" w:lineRule="auto"/>
              <w:jc w:val="center"/>
              <w:rPr>
                <w:rFonts w:hint="eastAsia" w:ascii="宋体" w:hAnsi="宋体" w:cs="宋体"/>
                <w:szCs w:val="21"/>
              </w:rPr>
            </w:pPr>
          </w:p>
        </w:tc>
      </w:tr>
      <w:tr w14:paraId="3B049053">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11CE335">
            <w:pPr>
              <w:spacing w:line="264" w:lineRule="auto"/>
              <w:jc w:val="center"/>
              <w:rPr>
                <w:rFonts w:hint="eastAsia" w:ascii="宋体" w:hAnsi="宋体" w:cs="宋体"/>
                <w:szCs w:val="21"/>
              </w:rPr>
            </w:pPr>
            <w:r>
              <w:rPr>
                <w:rFonts w:hint="eastAsia" w:ascii="宋体" w:hAnsi="宋体" w:cs="宋体"/>
                <w:szCs w:val="21"/>
              </w:rPr>
              <w:t>9</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C45513B">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0A44">
            <w:pPr>
              <w:spacing w:line="264" w:lineRule="auto"/>
              <w:jc w:val="center"/>
              <w:rPr>
                <w:rFonts w:hint="eastAsia" w:ascii="宋体" w:hAnsi="宋体" w:cs="宋体"/>
                <w:szCs w:val="21"/>
              </w:rPr>
            </w:pPr>
            <w:r>
              <w:rPr>
                <w:rFonts w:hint="eastAsia" w:ascii="宋体" w:hAnsi="宋体" w:cs="宋体"/>
                <w:szCs w:val="21"/>
              </w:rPr>
              <w:t>墙体砌筑地梁100*200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B7A1">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8F07">
            <w:pPr>
              <w:spacing w:line="264" w:lineRule="auto"/>
              <w:jc w:val="center"/>
              <w:rPr>
                <w:rFonts w:hint="eastAsia" w:ascii="宋体" w:hAnsi="宋体" w:cs="宋体"/>
                <w:szCs w:val="21"/>
              </w:rPr>
            </w:pPr>
            <w:r>
              <w:rPr>
                <w:rFonts w:hint="eastAsia" w:ascii="宋体" w:hAnsi="宋体" w:cs="宋体"/>
                <w:szCs w:val="21"/>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DCD4">
            <w:pPr>
              <w:spacing w:line="264" w:lineRule="auto"/>
              <w:jc w:val="center"/>
              <w:rPr>
                <w:rFonts w:hint="eastAsia" w:ascii="宋体" w:hAnsi="宋体" w:cs="宋体"/>
                <w:szCs w:val="21"/>
              </w:rPr>
            </w:pPr>
          </w:p>
        </w:tc>
      </w:tr>
      <w:tr w14:paraId="002175E9">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39219BCA">
            <w:pPr>
              <w:spacing w:line="264" w:lineRule="auto"/>
              <w:jc w:val="center"/>
              <w:rPr>
                <w:rFonts w:hint="eastAsia" w:ascii="宋体" w:hAnsi="宋体" w:cs="宋体"/>
                <w:szCs w:val="21"/>
              </w:rPr>
            </w:pPr>
            <w:r>
              <w:rPr>
                <w:rFonts w:hint="eastAsia" w:ascii="宋体" w:hAnsi="宋体" w:cs="宋体"/>
                <w:szCs w:val="21"/>
              </w:rPr>
              <w:t>10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96273D7">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E8AE">
            <w:pPr>
              <w:spacing w:line="264" w:lineRule="auto"/>
              <w:jc w:val="center"/>
              <w:rPr>
                <w:rFonts w:hint="eastAsia" w:ascii="宋体" w:hAnsi="宋体" w:cs="宋体"/>
                <w:szCs w:val="21"/>
              </w:rPr>
            </w:pPr>
            <w:r>
              <w:rPr>
                <w:rFonts w:hint="eastAsia" w:ascii="宋体" w:hAnsi="宋体" w:cs="宋体"/>
                <w:szCs w:val="21"/>
              </w:rPr>
              <w:t>墙体砌筑立柱200*200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326D">
            <w:pPr>
              <w:spacing w:line="264" w:lineRule="auto"/>
              <w:jc w:val="center"/>
              <w:rPr>
                <w:rFonts w:hint="eastAsia" w:ascii="宋体" w:hAnsi="宋体" w:cs="宋体"/>
                <w:szCs w:val="21"/>
              </w:rPr>
            </w:pPr>
            <w:r>
              <w:rPr>
                <w:rFonts w:hint="eastAsia" w:ascii="宋体" w:hAnsi="宋体" w:cs="宋体"/>
                <w:szCs w:val="21"/>
              </w:rPr>
              <w:t>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69EB">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52E8">
            <w:pPr>
              <w:spacing w:line="264" w:lineRule="auto"/>
              <w:jc w:val="center"/>
              <w:rPr>
                <w:rFonts w:hint="eastAsia" w:ascii="宋体" w:hAnsi="宋体" w:cs="宋体"/>
                <w:szCs w:val="21"/>
              </w:rPr>
            </w:pPr>
          </w:p>
        </w:tc>
      </w:tr>
      <w:tr w14:paraId="1E3AD964">
        <w:tblPrEx>
          <w:tblCellMar>
            <w:top w:w="0" w:type="dxa"/>
            <w:left w:w="108" w:type="dxa"/>
            <w:bottom w:w="0" w:type="dxa"/>
            <w:right w:w="108" w:type="dxa"/>
          </w:tblCellMar>
        </w:tblPrEx>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1EB52724">
            <w:pPr>
              <w:spacing w:line="264" w:lineRule="auto"/>
              <w:jc w:val="center"/>
              <w:rPr>
                <w:rFonts w:hint="eastAsia" w:ascii="宋体" w:hAnsi="宋体" w:cs="宋体"/>
                <w:szCs w:val="21"/>
              </w:rPr>
            </w:pPr>
            <w:r>
              <w:rPr>
                <w:rFonts w:hint="eastAsia" w:ascii="宋体" w:hAnsi="宋体" w:cs="宋体"/>
                <w:szCs w:val="21"/>
              </w:rPr>
              <w:t>11</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6AB4C19">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2FE7">
            <w:pPr>
              <w:spacing w:line="264" w:lineRule="auto"/>
              <w:jc w:val="center"/>
              <w:rPr>
                <w:rFonts w:hint="eastAsia" w:ascii="宋体" w:hAnsi="宋体" w:cs="宋体"/>
                <w:szCs w:val="21"/>
              </w:rPr>
            </w:pPr>
            <w:r>
              <w:rPr>
                <w:rFonts w:hint="eastAsia" w:ascii="宋体" w:hAnsi="宋体" w:cs="宋体"/>
                <w:szCs w:val="21"/>
              </w:rPr>
              <w:t>甲级防火门1.1*2.1</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17C12">
            <w:pPr>
              <w:spacing w:line="264" w:lineRule="auto"/>
              <w:jc w:val="center"/>
              <w:rPr>
                <w:rFonts w:hint="eastAsia" w:ascii="宋体" w:hAnsi="宋体" w:cs="宋体"/>
                <w:szCs w:val="21"/>
              </w:rPr>
            </w:pPr>
            <w:r>
              <w:rPr>
                <w:rFonts w:hint="eastAsia" w:ascii="宋体" w:hAnsi="宋体" w:cs="宋体"/>
                <w:szCs w:val="21"/>
              </w:rPr>
              <w:t>樘</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9F7F">
            <w:pPr>
              <w:spacing w:line="264" w:lineRule="auto"/>
              <w:jc w:val="center"/>
              <w:rPr>
                <w:rFonts w:hint="eastAsia" w:ascii="宋体" w:hAnsi="宋体" w:cs="宋体"/>
                <w:szCs w:val="21"/>
              </w:rPr>
            </w:pPr>
            <w:r>
              <w:rPr>
                <w:rFonts w:hint="eastAsia" w:ascii="宋体" w:hAnsi="宋体" w:cs="宋体"/>
                <w:szCs w:val="21"/>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A6C7">
            <w:pPr>
              <w:spacing w:line="264" w:lineRule="auto"/>
              <w:jc w:val="center"/>
              <w:rPr>
                <w:rFonts w:hint="eastAsia" w:ascii="宋体" w:hAnsi="宋体" w:cs="宋体"/>
                <w:szCs w:val="21"/>
              </w:rPr>
            </w:pPr>
          </w:p>
        </w:tc>
      </w:tr>
      <w:tr w14:paraId="693500CC">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52B2948A">
            <w:pPr>
              <w:spacing w:line="264" w:lineRule="auto"/>
              <w:jc w:val="center"/>
              <w:rPr>
                <w:rFonts w:hint="eastAsia" w:ascii="宋体" w:hAnsi="宋体" w:cs="宋体"/>
                <w:szCs w:val="21"/>
              </w:rPr>
            </w:pPr>
            <w:r>
              <w:rPr>
                <w:rFonts w:hint="eastAsia" w:ascii="宋体" w:hAnsi="宋体" w:cs="宋体"/>
                <w:szCs w:val="21"/>
              </w:rPr>
              <w:t>12</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7F9495A">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C5A8">
            <w:pPr>
              <w:spacing w:line="264" w:lineRule="auto"/>
              <w:jc w:val="center"/>
              <w:rPr>
                <w:rFonts w:hint="eastAsia" w:ascii="宋体" w:hAnsi="宋体" w:cs="宋体"/>
                <w:szCs w:val="21"/>
              </w:rPr>
            </w:pPr>
            <w:r>
              <w:rPr>
                <w:rFonts w:hint="eastAsia" w:ascii="宋体" w:hAnsi="宋体" w:cs="宋体"/>
                <w:szCs w:val="21"/>
              </w:rPr>
              <w:t>静电地板600*600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8E34">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485E">
            <w:pPr>
              <w:spacing w:line="264" w:lineRule="auto"/>
              <w:jc w:val="center"/>
              <w:rPr>
                <w:rFonts w:hint="eastAsia" w:ascii="宋体" w:hAnsi="宋体" w:cs="宋体"/>
                <w:szCs w:val="21"/>
              </w:rPr>
            </w:pPr>
            <w:r>
              <w:rPr>
                <w:rFonts w:hint="eastAsia" w:ascii="宋体" w:hAnsi="宋体" w:cs="宋体"/>
                <w:szCs w:val="21"/>
              </w:rPr>
              <w:t>18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1211">
            <w:pPr>
              <w:spacing w:line="264" w:lineRule="auto"/>
              <w:jc w:val="center"/>
              <w:rPr>
                <w:rFonts w:hint="eastAsia" w:ascii="宋体" w:hAnsi="宋体" w:cs="宋体"/>
                <w:szCs w:val="21"/>
              </w:rPr>
            </w:pPr>
          </w:p>
        </w:tc>
      </w:tr>
      <w:tr w14:paraId="202528AA">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316C7E3B">
            <w:pPr>
              <w:spacing w:line="264" w:lineRule="auto"/>
              <w:jc w:val="center"/>
              <w:rPr>
                <w:rFonts w:hint="eastAsia" w:ascii="宋体" w:hAnsi="宋体" w:cs="宋体"/>
                <w:szCs w:val="21"/>
              </w:rPr>
            </w:pPr>
            <w:r>
              <w:rPr>
                <w:rFonts w:hint="eastAsia" w:ascii="宋体" w:hAnsi="宋体" w:cs="宋体"/>
                <w:szCs w:val="21"/>
              </w:rPr>
              <w:t>13</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A337B65">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A2FE">
            <w:pPr>
              <w:spacing w:line="264" w:lineRule="auto"/>
              <w:jc w:val="center"/>
              <w:rPr>
                <w:rFonts w:hint="eastAsia" w:ascii="宋体" w:hAnsi="宋体" w:cs="宋体"/>
                <w:szCs w:val="21"/>
              </w:rPr>
            </w:pPr>
            <w:r>
              <w:rPr>
                <w:rFonts w:hint="eastAsia" w:ascii="宋体" w:hAnsi="宋体" w:cs="宋体"/>
                <w:szCs w:val="21"/>
              </w:rPr>
              <w:t>吊顶（矿棉+龙骨）600*600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A0D3">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7B1F">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1E24">
            <w:pPr>
              <w:spacing w:line="264" w:lineRule="auto"/>
              <w:jc w:val="center"/>
              <w:rPr>
                <w:rFonts w:hint="eastAsia" w:ascii="宋体" w:hAnsi="宋体" w:cs="宋体"/>
                <w:szCs w:val="21"/>
              </w:rPr>
            </w:pPr>
          </w:p>
        </w:tc>
      </w:tr>
      <w:tr w14:paraId="34F07FD7">
        <w:tblPrEx>
          <w:tblCellMar>
            <w:top w:w="0" w:type="dxa"/>
            <w:left w:w="108" w:type="dxa"/>
            <w:bottom w:w="0" w:type="dxa"/>
            <w:right w:w="108" w:type="dxa"/>
          </w:tblCellMar>
        </w:tblPrEx>
        <w:trPr>
          <w:trHeight w:val="351"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4C95D694">
            <w:pPr>
              <w:spacing w:line="264" w:lineRule="auto"/>
              <w:jc w:val="center"/>
              <w:rPr>
                <w:rFonts w:hint="eastAsia" w:ascii="宋体" w:hAnsi="宋体" w:cs="宋体"/>
                <w:szCs w:val="21"/>
              </w:rPr>
            </w:pPr>
            <w:r>
              <w:rPr>
                <w:rFonts w:hint="eastAsia" w:ascii="宋体" w:hAnsi="宋体" w:cs="宋体"/>
                <w:szCs w:val="21"/>
              </w:rPr>
              <w:t>14</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B55B6EC">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3655">
            <w:pPr>
              <w:spacing w:line="264" w:lineRule="auto"/>
              <w:jc w:val="center"/>
              <w:rPr>
                <w:rFonts w:hint="eastAsia" w:ascii="宋体" w:hAnsi="宋体" w:cs="宋体"/>
                <w:szCs w:val="21"/>
              </w:rPr>
            </w:pPr>
            <w:r>
              <w:rPr>
                <w:rFonts w:hint="eastAsia" w:ascii="宋体" w:hAnsi="宋体" w:cs="宋体"/>
                <w:szCs w:val="21"/>
              </w:rPr>
              <w:t>照明灯600*600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1001">
            <w:pPr>
              <w:spacing w:line="264" w:lineRule="auto"/>
              <w:jc w:val="center"/>
              <w:rPr>
                <w:rFonts w:hint="eastAsia" w:ascii="宋体" w:hAnsi="宋体" w:cs="宋体"/>
                <w:szCs w:val="21"/>
              </w:rPr>
            </w:pPr>
            <w:r>
              <w:rPr>
                <w:rFonts w:hint="eastAsia" w:ascii="宋体" w:hAnsi="宋体" w:cs="宋体"/>
                <w:szCs w:val="21"/>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C7E2">
            <w:pPr>
              <w:spacing w:line="264" w:lineRule="auto"/>
              <w:jc w:val="center"/>
              <w:rPr>
                <w:rFonts w:hint="eastAsia" w:ascii="宋体" w:hAnsi="宋体" w:cs="宋体"/>
                <w:szCs w:val="21"/>
              </w:rPr>
            </w:pPr>
            <w:r>
              <w:rPr>
                <w:rFonts w:hint="eastAsia" w:ascii="宋体" w:hAnsi="宋体" w:cs="宋体"/>
                <w:szCs w:val="21"/>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1AEA">
            <w:pPr>
              <w:spacing w:line="264" w:lineRule="auto"/>
              <w:jc w:val="center"/>
              <w:rPr>
                <w:rFonts w:hint="eastAsia" w:ascii="宋体" w:hAnsi="宋体" w:cs="宋体"/>
                <w:szCs w:val="21"/>
              </w:rPr>
            </w:pPr>
          </w:p>
        </w:tc>
      </w:tr>
      <w:tr w14:paraId="6F90B59A">
        <w:tblPrEx>
          <w:tblCellMar>
            <w:top w:w="0" w:type="dxa"/>
            <w:left w:w="108" w:type="dxa"/>
            <w:bottom w:w="0" w:type="dxa"/>
            <w:right w:w="108" w:type="dxa"/>
          </w:tblCellMar>
        </w:tblPrEx>
        <w:trPr>
          <w:trHeight w:val="33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tcPr>
          <w:p w14:paraId="09652643">
            <w:pPr>
              <w:spacing w:line="264" w:lineRule="auto"/>
              <w:jc w:val="center"/>
              <w:rPr>
                <w:rFonts w:hint="eastAsia" w:ascii="宋体" w:hAnsi="宋体" w:cs="宋体"/>
                <w:szCs w:val="21"/>
              </w:rPr>
            </w:pPr>
            <w:r>
              <w:rPr>
                <w:rFonts w:hint="eastAsia" w:ascii="宋体" w:hAnsi="宋体" w:cs="宋体"/>
                <w:szCs w:val="21"/>
              </w:rPr>
              <w:t>15</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87992F0">
            <w:pPr>
              <w:spacing w:line="264" w:lineRule="auto"/>
              <w:rPr>
                <w:rFonts w:hint="eastAsia" w:ascii="宋体" w:hAnsi="宋体" w:cs="宋体"/>
                <w:bCs/>
                <w:szCs w:val="21"/>
              </w:rPr>
            </w:pP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B650">
            <w:pPr>
              <w:spacing w:line="264" w:lineRule="auto"/>
              <w:jc w:val="center"/>
              <w:rPr>
                <w:rFonts w:hint="eastAsia" w:ascii="宋体" w:hAnsi="宋体" w:cs="宋体"/>
                <w:szCs w:val="21"/>
              </w:rPr>
            </w:pPr>
            <w:r>
              <w:rPr>
                <w:rFonts w:hint="eastAsia" w:ascii="宋体" w:hAnsi="宋体" w:cs="宋体"/>
                <w:szCs w:val="21"/>
              </w:rPr>
              <w:t>开关、插座布线安装</w:t>
            </w:r>
          </w:p>
        </w:tc>
        <w:tc>
          <w:tcPr>
            <w:tcW w:w="1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EC97">
            <w:pPr>
              <w:spacing w:line="264" w:lineRule="auto"/>
              <w:jc w:val="center"/>
              <w:rPr>
                <w:rFonts w:hint="eastAsia" w:ascii="宋体" w:hAnsi="宋体" w:cs="宋体"/>
                <w:szCs w:val="21"/>
              </w:rPr>
            </w:pPr>
            <w:r>
              <w:rPr>
                <w:rFonts w:hint="eastAsia" w:ascii="宋体" w:hAnsi="宋体" w:cs="宋体"/>
                <w:szCs w:val="21"/>
              </w:rPr>
              <w:t>㎡</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01F2">
            <w:pPr>
              <w:spacing w:line="264" w:lineRule="auto"/>
              <w:jc w:val="center"/>
              <w:rPr>
                <w:rFonts w:hint="eastAsia" w:ascii="宋体" w:hAnsi="宋体" w:cs="宋体"/>
                <w:szCs w:val="21"/>
              </w:rPr>
            </w:pPr>
            <w:r>
              <w:rPr>
                <w:rFonts w:hint="eastAsia" w:ascii="宋体" w:hAnsi="宋体" w:cs="宋体"/>
                <w:szCs w:val="21"/>
              </w:rPr>
              <w:t>35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7761">
            <w:pPr>
              <w:spacing w:line="264" w:lineRule="auto"/>
              <w:jc w:val="center"/>
              <w:rPr>
                <w:rFonts w:hint="eastAsia" w:ascii="宋体" w:hAnsi="宋体" w:cs="宋体"/>
                <w:szCs w:val="21"/>
              </w:rPr>
            </w:pPr>
          </w:p>
        </w:tc>
      </w:tr>
      <w:bookmarkEnd w:id="8"/>
    </w:tbl>
    <w:p w14:paraId="77E192A6">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六、交付时间和地点</w:t>
      </w:r>
    </w:p>
    <w:p w14:paraId="62BED1CC">
      <w:pPr>
        <w:spacing w:line="360" w:lineRule="auto"/>
        <w:ind w:firstLine="480" w:firstLineChars="200"/>
        <w:rPr>
          <w:rFonts w:hint="eastAsia" w:ascii="宋体" w:hAnsi="宋体" w:cs="宋体"/>
          <w:sz w:val="24"/>
          <w:szCs w:val="24"/>
        </w:rPr>
      </w:pPr>
      <w:r>
        <w:rPr>
          <w:rFonts w:hint="eastAsia" w:ascii="宋体" w:hAnsi="宋体" w:cs="宋体"/>
          <w:sz w:val="24"/>
          <w:szCs w:val="24"/>
        </w:rPr>
        <w:t>交货时间：合同签订后20个工作日。</w:t>
      </w:r>
    </w:p>
    <w:p w14:paraId="4872F4D7">
      <w:pPr>
        <w:spacing w:line="360" w:lineRule="auto"/>
        <w:ind w:firstLine="480" w:firstLineChars="200"/>
        <w:rPr>
          <w:rFonts w:hint="eastAsia" w:ascii="宋体" w:hAnsi="宋体" w:cs="宋体"/>
          <w:sz w:val="24"/>
          <w:szCs w:val="24"/>
        </w:rPr>
      </w:pPr>
      <w:r>
        <w:rPr>
          <w:rFonts w:hint="eastAsia" w:ascii="宋体" w:hAnsi="宋体" w:cs="宋体"/>
          <w:sz w:val="24"/>
          <w:szCs w:val="24"/>
        </w:rPr>
        <w:t>1、合同签订后20个工作日内安装调试完毕，中标人需提供项目整套施工图纸资料、验收文档资料、培训相关材料，以备后期维保和服务使用。</w:t>
      </w:r>
    </w:p>
    <w:p w14:paraId="7D27A54F">
      <w:pPr>
        <w:spacing w:line="360" w:lineRule="auto"/>
        <w:ind w:firstLine="480" w:firstLineChars="200"/>
        <w:rPr>
          <w:rFonts w:hint="eastAsia" w:ascii="宋体" w:hAnsi="宋体" w:cs="宋体"/>
          <w:sz w:val="24"/>
          <w:szCs w:val="24"/>
        </w:rPr>
      </w:pPr>
      <w:r>
        <w:rPr>
          <w:rFonts w:hint="eastAsia" w:ascii="宋体" w:hAnsi="宋体" w:cs="宋体"/>
          <w:sz w:val="24"/>
          <w:szCs w:val="24"/>
        </w:rPr>
        <w:t>2、设备直接送指定的工位，如在运输、搬运、安装过程中造成设备损坏，招标人有权不签收并由中标人承担相应经济损失；因搬运过程中造成校内物品损坏，经双方协商，招标人有权扣除相应赔偿金额。</w:t>
      </w:r>
    </w:p>
    <w:p w14:paraId="74FDB34B">
      <w:pPr>
        <w:spacing w:line="360" w:lineRule="auto"/>
        <w:ind w:firstLine="480" w:firstLineChars="200"/>
        <w:rPr>
          <w:rFonts w:hint="eastAsia" w:ascii="宋体" w:hAnsi="宋体" w:cs="宋体"/>
          <w:sz w:val="24"/>
          <w:szCs w:val="24"/>
        </w:rPr>
      </w:pPr>
      <w:r>
        <w:rPr>
          <w:rFonts w:hint="eastAsia" w:ascii="宋体" w:hAnsi="宋体" w:cs="宋体"/>
          <w:sz w:val="24"/>
          <w:szCs w:val="24"/>
        </w:rPr>
        <w:t>3、中标人所投设备需含运输（含垃圾清运出校园）、安装、集成、系统调试运行等所有内容。对于在施工中出现的由于后期深化设计问题而导致的工程量增加，由中标人负责解决，增加的相应费用由中标人承担。</w:t>
      </w:r>
    </w:p>
    <w:p w14:paraId="43D43E28">
      <w:pPr>
        <w:spacing w:line="360" w:lineRule="auto"/>
        <w:ind w:firstLine="480" w:firstLineChars="200"/>
        <w:rPr>
          <w:rFonts w:hint="eastAsia" w:ascii="宋体" w:hAnsi="宋体" w:cs="宋体"/>
          <w:sz w:val="24"/>
          <w:szCs w:val="24"/>
        </w:rPr>
      </w:pPr>
      <w:r>
        <w:rPr>
          <w:rFonts w:hint="eastAsia" w:ascii="宋体" w:hAnsi="宋体" w:cs="宋体"/>
          <w:sz w:val="24"/>
          <w:szCs w:val="24"/>
        </w:rPr>
        <w:t>交货地点：江苏省南京市栖霞区仙林大道100号。</w:t>
      </w:r>
    </w:p>
    <w:p w14:paraId="40614C63">
      <w:pPr>
        <w:spacing w:line="360" w:lineRule="auto"/>
        <w:ind w:firstLine="482" w:firstLineChars="200"/>
        <w:outlineLvl w:val="2"/>
        <w:rPr>
          <w:rFonts w:hint="eastAsia" w:ascii="宋体" w:hAnsi="宋体" w:cs="宋体"/>
          <w:b/>
          <w:bCs/>
          <w:sz w:val="24"/>
          <w:szCs w:val="24"/>
        </w:rPr>
      </w:pPr>
      <w:r>
        <w:rPr>
          <w:rFonts w:hint="eastAsia" w:ascii="宋体" w:hAnsi="宋体" w:cs="宋体"/>
          <w:b/>
          <w:bCs/>
          <w:sz w:val="24"/>
          <w:szCs w:val="24"/>
        </w:rPr>
        <w:t>七、付款方式</w:t>
      </w:r>
    </w:p>
    <w:p w14:paraId="26D182B5">
      <w:pPr>
        <w:spacing w:line="360" w:lineRule="auto"/>
        <w:ind w:firstLine="480" w:firstLineChars="200"/>
        <w:rPr>
          <w:rFonts w:hint="eastAsia" w:ascii="宋体" w:hAnsi="宋体" w:cs="宋体"/>
          <w:sz w:val="24"/>
          <w:szCs w:val="24"/>
        </w:rPr>
      </w:pPr>
      <w:r>
        <w:rPr>
          <w:rFonts w:hint="eastAsia" w:ascii="宋体" w:hAnsi="宋体" w:cs="宋体"/>
          <w:sz w:val="24"/>
          <w:szCs w:val="24"/>
        </w:rPr>
        <w:t>1、设备安装调试验收合格、培训正常使用后支付合同价款的95%；</w:t>
      </w:r>
    </w:p>
    <w:p w14:paraId="639B7D8F">
      <w:pPr>
        <w:spacing w:line="360" w:lineRule="auto"/>
        <w:ind w:firstLine="480" w:firstLineChars="200"/>
        <w:rPr>
          <w:rFonts w:hint="eastAsia" w:ascii="宋体" w:hAnsi="宋体" w:cs="宋体"/>
          <w:sz w:val="24"/>
          <w:szCs w:val="24"/>
        </w:rPr>
      </w:pPr>
      <w:r>
        <w:rPr>
          <w:rFonts w:hint="eastAsia" w:ascii="宋体" w:hAnsi="宋体" w:cs="宋体"/>
          <w:sz w:val="24"/>
          <w:szCs w:val="24"/>
        </w:rPr>
        <w:t>2、质保期满后支付余款5%（无息）。</w:t>
      </w:r>
    </w:p>
    <w:p w14:paraId="4E901ADE">
      <w:pPr>
        <w:spacing w:line="360" w:lineRule="auto"/>
        <w:ind w:firstLine="482" w:firstLineChars="200"/>
        <w:outlineLvl w:val="2"/>
        <w:rPr>
          <w:rFonts w:hint="eastAsia" w:ascii="宋体" w:hAnsi="宋体" w:cs="宋体"/>
          <w:b/>
          <w:bCs/>
          <w:sz w:val="24"/>
          <w:szCs w:val="24"/>
        </w:rPr>
      </w:pPr>
      <w:r>
        <w:rPr>
          <w:rFonts w:hint="eastAsia" w:ascii="宋体" w:hAnsi="宋体" w:cs="宋体"/>
          <w:b/>
          <w:bCs/>
          <w:sz w:val="24"/>
          <w:szCs w:val="24"/>
        </w:rPr>
        <w:t>八、质保/维保期</w:t>
      </w:r>
    </w:p>
    <w:p w14:paraId="09638A92">
      <w:pPr>
        <w:spacing w:line="360" w:lineRule="auto"/>
        <w:ind w:firstLine="480" w:firstLineChars="200"/>
        <w:rPr>
          <w:rFonts w:hint="eastAsia" w:ascii="宋体" w:hAnsi="宋体" w:cs="宋体"/>
          <w:sz w:val="24"/>
          <w:szCs w:val="24"/>
        </w:rPr>
      </w:pPr>
      <w:r>
        <w:rPr>
          <w:rFonts w:hint="eastAsia" w:ascii="宋体" w:hAnsi="宋体" w:cs="宋体"/>
          <w:sz w:val="24"/>
          <w:szCs w:val="24"/>
        </w:rPr>
        <w:t>1、自系统验收合格之日起，中标后投标人须提供免费五年系统质保维护，所有的设备和线路在保修期内必须及时维护维修，对于无法维修的设备和线路必须进行免费更换。</w:t>
      </w:r>
    </w:p>
    <w:p w14:paraId="4AC7C74C">
      <w:pPr>
        <w:spacing w:line="360" w:lineRule="auto"/>
        <w:ind w:firstLine="480" w:firstLineChars="200"/>
        <w:rPr>
          <w:rFonts w:hint="eastAsia" w:ascii="宋体" w:hAnsi="宋体" w:cs="宋体"/>
          <w:sz w:val="24"/>
          <w:szCs w:val="24"/>
        </w:rPr>
      </w:pPr>
      <w:r>
        <w:rPr>
          <w:rFonts w:hint="eastAsia" w:ascii="宋体" w:hAnsi="宋体" w:cs="宋体"/>
          <w:sz w:val="24"/>
          <w:szCs w:val="24"/>
        </w:rPr>
        <w:t>2、中标后投标人须提供全天候7×24小时响应维护，确保故障维修2小时内响应，如设备出现重大故障，要及时更换并提供备件，48小时内保证系统稳定运行。</w:t>
      </w:r>
    </w:p>
    <w:p w14:paraId="6D359AA7">
      <w:pPr>
        <w:spacing w:line="360" w:lineRule="auto"/>
        <w:ind w:firstLine="480" w:firstLineChars="200"/>
        <w:rPr>
          <w:rFonts w:hint="eastAsia" w:ascii="宋体" w:hAnsi="宋体" w:cs="宋体"/>
          <w:sz w:val="24"/>
          <w:szCs w:val="24"/>
        </w:rPr>
      </w:pPr>
      <w:r>
        <w:rPr>
          <w:rFonts w:hint="eastAsia" w:ascii="宋体" w:hAnsi="宋体" w:cs="宋体"/>
          <w:sz w:val="24"/>
          <w:szCs w:val="24"/>
        </w:rPr>
        <w:t>3、中标后投标人须对采购人进行使用培训，同时提供详细的技术说明书、培训教材和教学资源等培训资料；如遇到突发事件或重大活动，中标供应商须在第一时间安排技术人员到达现场，协助采购人全力保证系统正常稳定运行。</w:t>
      </w:r>
    </w:p>
    <w:p w14:paraId="3C7AF606">
      <w:pPr>
        <w:spacing w:line="360" w:lineRule="auto"/>
        <w:ind w:firstLine="480" w:firstLineChars="200"/>
        <w:rPr>
          <w:rFonts w:hint="eastAsia" w:ascii="宋体" w:hAnsi="宋体" w:cs="宋体"/>
          <w:sz w:val="24"/>
          <w:szCs w:val="24"/>
        </w:rPr>
      </w:pPr>
      <w:r>
        <w:rPr>
          <w:rFonts w:hint="eastAsia" w:ascii="宋体" w:hAnsi="宋体" w:cs="宋体"/>
          <w:sz w:val="24"/>
          <w:szCs w:val="24"/>
        </w:rPr>
        <w:t>4、投标人承诺在中标后在项目所在地能及时提供服务。</w:t>
      </w:r>
    </w:p>
    <w:p w14:paraId="543D19AC">
      <w:pPr>
        <w:spacing w:line="360" w:lineRule="auto"/>
        <w:ind w:firstLine="480" w:firstLineChars="200"/>
        <w:rPr>
          <w:rFonts w:hint="eastAsia" w:ascii="宋体" w:hAnsi="宋体" w:cs="宋体"/>
          <w:sz w:val="24"/>
          <w:szCs w:val="24"/>
        </w:rPr>
      </w:pPr>
      <w:r>
        <w:rPr>
          <w:rFonts w:hint="eastAsia" w:ascii="宋体" w:hAnsi="宋体" w:cs="宋体"/>
          <w:sz w:val="24"/>
          <w:szCs w:val="24"/>
        </w:rPr>
        <w:t>5、投标人须承诺：如中标，将在中标后签订合同前，提供针对本项目的设备原厂及质保承诺函授权书原件，若无法提供将被视为放弃中标资格。</w:t>
      </w:r>
    </w:p>
    <w:p w14:paraId="470EBEFD">
      <w:pPr>
        <w:spacing w:line="360" w:lineRule="auto"/>
        <w:ind w:firstLine="480" w:firstLineChars="200"/>
        <w:rPr>
          <w:rFonts w:hint="eastAsia" w:ascii="宋体" w:hAnsi="宋体" w:cs="宋体"/>
          <w:sz w:val="24"/>
          <w:szCs w:val="24"/>
        </w:rPr>
      </w:pPr>
      <w:r>
        <w:rPr>
          <w:rFonts w:hint="eastAsia" w:ascii="宋体" w:hAnsi="宋体" w:cs="宋体"/>
          <w:sz w:val="24"/>
          <w:szCs w:val="24"/>
        </w:rPr>
        <w:t>6、校园监控升级改造项目必须免费实现与各系统的兼容和对接。</w:t>
      </w:r>
    </w:p>
    <w:p w14:paraId="2204BBB7">
      <w:pPr>
        <w:spacing w:line="360" w:lineRule="auto"/>
        <w:ind w:firstLine="482" w:firstLineChars="200"/>
        <w:outlineLvl w:val="2"/>
        <w:rPr>
          <w:rFonts w:hint="eastAsia" w:ascii="宋体" w:hAnsi="宋体" w:cs="宋体"/>
          <w:b/>
          <w:bCs/>
          <w:sz w:val="24"/>
          <w:szCs w:val="24"/>
        </w:rPr>
      </w:pPr>
      <w:r>
        <w:rPr>
          <w:rFonts w:hint="eastAsia" w:ascii="宋体" w:hAnsi="宋体" w:cs="宋体"/>
          <w:b/>
          <w:bCs/>
          <w:sz w:val="24"/>
          <w:szCs w:val="24"/>
        </w:rPr>
        <w:t>九、报价要求</w:t>
      </w:r>
    </w:p>
    <w:p w14:paraId="2AA212DB">
      <w:pPr>
        <w:spacing w:line="360" w:lineRule="auto"/>
        <w:ind w:firstLine="480" w:firstLineChars="200"/>
        <w:rPr>
          <w:rFonts w:hint="eastAsia" w:ascii="宋体" w:hAnsi="宋体" w:cs="宋体"/>
          <w:sz w:val="24"/>
          <w:szCs w:val="24"/>
        </w:rPr>
      </w:pPr>
      <w:r>
        <w:rPr>
          <w:rFonts w:hint="eastAsia" w:ascii="宋体" w:hAnsi="宋体" w:cs="宋体"/>
          <w:sz w:val="24"/>
          <w:szCs w:val="24"/>
        </w:rPr>
        <w:t>本项目报价为全包费用报价，报价应是本招标文件所包含确定的全部工作内容及本招标购文件未说明但完成该项目必须包含的所有全包费用的价格体现。</w:t>
      </w:r>
    </w:p>
    <w:p w14:paraId="26BA17F4">
      <w:pPr>
        <w:spacing w:line="360" w:lineRule="auto"/>
        <w:ind w:firstLine="482" w:firstLineChars="200"/>
        <w:outlineLvl w:val="2"/>
        <w:rPr>
          <w:rFonts w:hint="eastAsia" w:ascii="宋体" w:hAnsi="宋体" w:cs="宋体"/>
          <w:b/>
          <w:bCs/>
          <w:sz w:val="24"/>
          <w:szCs w:val="24"/>
        </w:rPr>
      </w:pPr>
      <w:r>
        <w:rPr>
          <w:rFonts w:hint="eastAsia" w:ascii="宋体" w:hAnsi="宋体" w:cs="宋体"/>
          <w:b/>
          <w:bCs/>
          <w:sz w:val="24"/>
          <w:szCs w:val="24"/>
        </w:rPr>
        <w:t>十、验收标准</w:t>
      </w:r>
    </w:p>
    <w:p w14:paraId="7974CE59">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验收标准：采购标的需执行的国家标准、行业标准、地方标准或者其他标准、规范及招标文件要求。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881407"/>
      <w:docPartObj>
        <w:docPartGallery w:val="AutoText"/>
      </w:docPartObj>
    </w:sdtPr>
    <w:sdtContent>
      <w:p w14:paraId="5525BD10">
        <w:pPr>
          <w:pStyle w:val="1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7A3A">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7238D"/>
    <w:multiLevelType w:val="multilevel"/>
    <w:tmpl w:val="1577238D"/>
    <w:lvl w:ilvl="0" w:tentative="0">
      <w:start w:val="1"/>
      <w:numFmt w:val="chineseCountingThousand"/>
      <w:pStyle w:val="3"/>
      <w:lvlText w:val="第%1部分 "/>
      <w:lvlJc w:val="left"/>
      <w:pPr>
        <w:ind w:left="3963" w:hanging="420"/>
      </w:pPr>
      <w:rPr>
        <w:rFonts w:hint="eastAsia"/>
      </w:rPr>
    </w:lvl>
    <w:lvl w:ilvl="1" w:tentative="0">
      <w:start w:val="1"/>
      <w:numFmt w:val="decimal"/>
      <w:lvlText w:val="%2、"/>
      <w:lvlJc w:val="left"/>
      <w:pPr>
        <w:ind w:left="1204" w:hanging="360"/>
      </w:pPr>
      <w:rPr>
        <w:rFonts w:hint="default"/>
      </w:r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3"/>
    <w:rsid w:val="00010EDB"/>
    <w:rsid w:val="0003652D"/>
    <w:rsid w:val="00162EE9"/>
    <w:rsid w:val="00196912"/>
    <w:rsid w:val="001C7870"/>
    <w:rsid w:val="001E6742"/>
    <w:rsid w:val="00214D6C"/>
    <w:rsid w:val="0022759B"/>
    <w:rsid w:val="00245AD2"/>
    <w:rsid w:val="00344B22"/>
    <w:rsid w:val="003544C1"/>
    <w:rsid w:val="00487894"/>
    <w:rsid w:val="004E3F31"/>
    <w:rsid w:val="005E253C"/>
    <w:rsid w:val="00644551"/>
    <w:rsid w:val="006E1F58"/>
    <w:rsid w:val="0075579F"/>
    <w:rsid w:val="00783293"/>
    <w:rsid w:val="00797A79"/>
    <w:rsid w:val="008812AF"/>
    <w:rsid w:val="009066D0"/>
    <w:rsid w:val="00915A4D"/>
    <w:rsid w:val="00976695"/>
    <w:rsid w:val="00A11117"/>
    <w:rsid w:val="00A60EC3"/>
    <w:rsid w:val="00AA2906"/>
    <w:rsid w:val="00AD4150"/>
    <w:rsid w:val="00BD0795"/>
    <w:rsid w:val="00C51D14"/>
    <w:rsid w:val="00D802DC"/>
    <w:rsid w:val="00D97AF3"/>
    <w:rsid w:val="00DA225C"/>
    <w:rsid w:val="00DB3419"/>
    <w:rsid w:val="00E616EE"/>
    <w:rsid w:val="00E73591"/>
    <w:rsid w:val="00EB274D"/>
    <w:rsid w:val="00EC45A1"/>
    <w:rsid w:val="00EF5079"/>
    <w:rsid w:val="00F10419"/>
    <w:rsid w:val="00F14627"/>
    <w:rsid w:val="00F47668"/>
    <w:rsid w:val="00FB08C7"/>
    <w:rsid w:val="0504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35"/>
    <w:qFormat/>
    <w:uiPriority w:val="9"/>
    <w:pPr>
      <w:keepNext/>
      <w:keepLines/>
      <w:numPr>
        <w:ilvl w:val="0"/>
        <w:numId w:val="1"/>
      </w:numPr>
      <w:spacing w:before="100" w:beforeLines="100" w:after="100" w:afterLines="100"/>
      <w:jc w:val="center"/>
      <w:outlineLvl w:val="0"/>
    </w:pPr>
    <w:rPr>
      <w:rFonts w:ascii="Times New Roman" w:hAnsi="Times New Roman" w:eastAsia="黑体"/>
      <w:b/>
      <w:bCs/>
      <w:snapToGrid w:val="0"/>
      <w:kern w:val="44"/>
      <w:sz w:val="30"/>
      <w:szCs w:val="44"/>
      <w:lang w:val="zh-CN"/>
    </w:rPr>
  </w:style>
  <w:style w:type="paragraph" w:styleId="4">
    <w:name w:val="heading 2"/>
    <w:basedOn w:val="1"/>
    <w:next w:val="1"/>
    <w:link w:val="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7"/>
    <w:semiHidden/>
    <w:unhideWhenUsed/>
    <w:qFormat/>
    <w:uiPriority w:val="0"/>
    <w:pPr>
      <w:keepNext/>
      <w:keepLines/>
      <w:spacing w:before="260" w:after="260" w:line="413" w:lineRule="auto"/>
      <w:outlineLvl w:val="2"/>
    </w:pPr>
    <w:rPr>
      <w:b/>
      <w:sz w:val="32"/>
    </w:rPr>
  </w:style>
  <w:style w:type="paragraph" w:styleId="2">
    <w:name w:val="heading 4"/>
    <w:basedOn w:val="1"/>
    <w:next w:val="1"/>
    <w:link w:val="38"/>
    <w:qFormat/>
    <w:uiPriority w:val="0"/>
    <w:pPr>
      <w:keepNext/>
      <w:keepLines/>
      <w:spacing w:before="120" w:after="120"/>
      <w:outlineLvl w:val="3"/>
    </w:pPr>
    <w:rPr>
      <w:rFonts w:ascii="Arial" w:hAnsi="Arial" w:eastAsia="黑体"/>
      <w:b/>
      <w:sz w:val="28"/>
    </w:rPr>
  </w:style>
  <w:style w:type="paragraph" w:styleId="6">
    <w:name w:val="heading 5"/>
    <w:basedOn w:val="1"/>
    <w:next w:val="1"/>
    <w:link w:val="39"/>
    <w:semiHidden/>
    <w:unhideWhenUsed/>
    <w:qFormat/>
    <w:uiPriority w:val="0"/>
    <w:pPr>
      <w:keepNext/>
      <w:keepLines/>
      <w:spacing w:before="280" w:after="290" w:line="372" w:lineRule="auto"/>
      <w:outlineLvl w:val="4"/>
    </w:pPr>
    <w:rPr>
      <w:b/>
      <w:sz w:val="28"/>
    </w:rPr>
  </w:style>
  <w:style w:type="paragraph" w:styleId="7">
    <w:name w:val="heading 6"/>
    <w:basedOn w:val="1"/>
    <w:next w:val="1"/>
    <w:link w:val="40"/>
    <w:semiHidden/>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41"/>
    <w:semiHidden/>
    <w:unhideWhenUsed/>
    <w:qFormat/>
    <w:uiPriority w:val="0"/>
    <w:pPr>
      <w:keepNext/>
      <w:keepLines/>
      <w:spacing w:before="240" w:after="64" w:line="317" w:lineRule="auto"/>
      <w:outlineLvl w:val="6"/>
    </w:pPr>
    <w:rPr>
      <w:b/>
      <w:sz w:val="24"/>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link w:val="42"/>
    <w:qFormat/>
    <w:uiPriority w:val="0"/>
    <w:pPr>
      <w:jc w:val="left"/>
    </w:pPr>
  </w:style>
  <w:style w:type="paragraph" w:styleId="11">
    <w:name w:val="Body Text"/>
    <w:basedOn w:val="1"/>
    <w:link w:val="43"/>
    <w:qFormat/>
    <w:uiPriority w:val="1"/>
    <w:pPr>
      <w:spacing w:after="120"/>
    </w:pPr>
    <w:rPr>
      <w:kern w:val="0"/>
      <w:sz w:val="24"/>
    </w:rPr>
  </w:style>
  <w:style w:type="paragraph" w:styleId="12">
    <w:name w:val="index 4"/>
    <w:basedOn w:val="1"/>
    <w:next w:val="1"/>
    <w:qFormat/>
    <w:uiPriority w:val="99"/>
    <w:pPr>
      <w:ind w:left="600" w:leftChars="600"/>
    </w:pPr>
    <w:rPr>
      <w:rFonts w:ascii="Verdana" w:hAnsi="Verdana"/>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link w:val="44"/>
    <w:qFormat/>
    <w:uiPriority w:val="99"/>
    <w:rPr>
      <w:rFonts w:ascii="宋体" w:hAnsi="Courier New"/>
      <w:kern w:val="0"/>
      <w:sz w:val="20"/>
      <w:szCs w:val="21"/>
    </w:rPr>
  </w:style>
  <w:style w:type="paragraph" w:styleId="16">
    <w:name w:val="Body Text Indent 2"/>
    <w:basedOn w:val="1"/>
    <w:link w:val="45"/>
    <w:unhideWhenUsed/>
    <w:qFormat/>
    <w:uiPriority w:val="0"/>
    <w:pPr>
      <w:spacing w:after="120" w:line="480" w:lineRule="auto"/>
      <w:ind w:left="420" w:leftChars="200"/>
    </w:pPr>
    <w:rPr>
      <w:kern w:val="0"/>
      <w:sz w:val="20"/>
    </w:rPr>
  </w:style>
  <w:style w:type="paragraph" w:styleId="17">
    <w:name w:val="Balloon Text"/>
    <w:basedOn w:val="1"/>
    <w:link w:val="46"/>
    <w:qFormat/>
    <w:uiPriority w:val="0"/>
    <w:rPr>
      <w:sz w:val="18"/>
      <w:szCs w:val="18"/>
    </w:rPr>
  </w:style>
  <w:style w:type="paragraph" w:styleId="18">
    <w:name w:val="footer"/>
    <w:basedOn w:val="1"/>
    <w:link w:val="47"/>
    <w:qFormat/>
    <w:uiPriority w:val="99"/>
    <w:pPr>
      <w:tabs>
        <w:tab w:val="center" w:pos="4153"/>
        <w:tab w:val="right" w:pos="8306"/>
      </w:tabs>
      <w:snapToGrid w:val="0"/>
      <w:jc w:val="left"/>
    </w:pPr>
    <w:rPr>
      <w:kern w:val="0"/>
      <w:sz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kern w:val="0"/>
      <w:sz w:val="18"/>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footnote text"/>
    <w:basedOn w:val="1"/>
    <w:link w:val="49"/>
    <w:qFormat/>
    <w:uiPriority w:val="99"/>
    <w:pPr>
      <w:snapToGrid w:val="0"/>
      <w:jc w:val="left"/>
    </w:pPr>
    <w:rPr>
      <w:kern w:val="0"/>
      <w:sz w:val="18"/>
    </w:rPr>
  </w:style>
  <w:style w:type="paragraph" w:styleId="23">
    <w:name w:val="Body Text Indent 3"/>
    <w:basedOn w:val="1"/>
    <w:link w:val="50"/>
    <w:qFormat/>
    <w:uiPriority w:val="0"/>
    <w:pPr>
      <w:spacing w:before="120" w:after="120" w:line="264" w:lineRule="auto"/>
      <w:ind w:left="480"/>
    </w:pPr>
    <w:rPr>
      <w:b/>
      <w:kern w:val="0"/>
      <w:sz w:val="20"/>
    </w:rPr>
  </w:style>
  <w:style w:type="paragraph" w:styleId="24">
    <w:name w:val="toc 2"/>
    <w:basedOn w:val="1"/>
    <w:next w:val="1"/>
    <w:qFormat/>
    <w:uiPriority w:val="39"/>
    <w:pPr>
      <w:ind w:left="420" w:leftChars="200"/>
    </w:pPr>
  </w:style>
  <w:style w:type="paragraph" w:styleId="25">
    <w:name w:val="Body Text 2"/>
    <w:basedOn w:val="1"/>
    <w:link w:val="51"/>
    <w:qFormat/>
    <w:uiPriority w:val="0"/>
    <w:pPr>
      <w:widowControl/>
      <w:tabs>
        <w:tab w:val="left" w:pos="0"/>
        <w:tab w:val="left" w:pos="993"/>
        <w:tab w:val="left" w:pos="1134"/>
      </w:tabs>
      <w:spacing w:line="240" w:lineRule="exact"/>
    </w:pPr>
    <w:rPr>
      <w:rFonts w:ascii="楷体_GB2312" w:eastAsia="楷体_GB2312"/>
      <w:kern w:val="0"/>
      <w:sz w:val="18"/>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10"/>
    <w:next w:val="10"/>
    <w:link w:val="52"/>
    <w:qFormat/>
    <w:uiPriority w:val="0"/>
    <w:rPr>
      <w:b/>
      <w:bCs/>
    </w:rPr>
  </w:style>
  <w:style w:type="paragraph" w:styleId="28">
    <w:name w:val="Body Text First Indent"/>
    <w:basedOn w:val="11"/>
    <w:link w:val="53"/>
    <w:unhideWhenUsed/>
    <w:qFormat/>
    <w:uiPriority w:val="0"/>
    <w:pPr>
      <w:ind w:firstLine="420" w:firstLineChars="100"/>
    </w:pPr>
    <w:rPr>
      <w:rFonts w:ascii="Times New Roman" w:hAnsi="Times New Roman"/>
      <w:sz w:val="21"/>
    </w:rPr>
  </w:style>
  <w:style w:type="character" w:styleId="31">
    <w:name w:val="page number"/>
    <w:basedOn w:val="30"/>
    <w:qFormat/>
    <w:uiPriority w:val="0"/>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qFormat/>
    <w:uiPriority w:val="0"/>
    <w:rPr>
      <w:sz w:val="21"/>
      <w:szCs w:val="21"/>
    </w:rPr>
  </w:style>
  <w:style w:type="character" w:styleId="34">
    <w:name w:val="footnote reference"/>
    <w:qFormat/>
    <w:uiPriority w:val="99"/>
    <w:rPr>
      <w:vertAlign w:val="superscript"/>
    </w:rPr>
  </w:style>
  <w:style w:type="character" w:customStyle="1" w:styleId="35">
    <w:name w:val="标题 1 字符"/>
    <w:basedOn w:val="30"/>
    <w:link w:val="3"/>
    <w:qFormat/>
    <w:uiPriority w:val="9"/>
    <w:rPr>
      <w:rFonts w:ascii="Times New Roman" w:hAnsi="Times New Roman" w:eastAsia="黑体" w:cs="Times New Roman"/>
      <w:b/>
      <w:bCs/>
      <w:snapToGrid w:val="0"/>
      <w:kern w:val="44"/>
      <w:sz w:val="30"/>
      <w:szCs w:val="44"/>
      <w:lang w:val="zh-CN"/>
    </w:rPr>
  </w:style>
  <w:style w:type="character" w:customStyle="1" w:styleId="36">
    <w:name w:val="标题 2 字符"/>
    <w:basedOn w:val="30"/>
    <w:link w:val="4"/>
    <w:uiPriority w:val="0"/>
    <w:rPr>
      <w:rFonts w:ascii="Arial" w:hAnsi="Arial" w:eastAsia="黑体" w:cs="Times New Roman"/>
      <w:b/>
      <w:sz w:val="32"/>
      <w:szCs w:val="20"/>
    </w:rPr>
  </w:style>
  <w:style w:type="character" w:customStyle="1" w:styleId="37">
    <w:name w:val="标题 3 字符"/>
    <w:basedOn w:val="30"/>
    <w:link w:val="5"/>
    <w:semiHidden/>
    <w:qFormat/>
    <w:uiPriority w:val="0"/>
    <w:rPr>
      <w:rFonts w:ascii="Calibri" w:hAnsi="Calibri" w:eastAsia="宋体" w:cs="Times New Roman"/>
      <w:b/>
      <w:sz w:val="32"/>
      <w:szCs w:val="20"/>
    </w:rPr>
  </w:style>
  <w:style w:type="character" w:customStyle="1" w:styleId="38">
    <w:name w:val="标题 4 字符"/>
    <w:basedOn w:val="30"/>
    <w:link w:val="2"/>
    <w:qFormat/>
    <w:uiPriority w:val="9"/>
    <w:rPr>
      <w:rFonts w:ascii="Arial" w:hAnsi="Arial" w:eastAsia="黑体" w:cs="Times New Roman"/>
      <w:b/>
      <w:sz w:val="28"/>
      <w:szCs w:val="20"/>
    </w:rPr>
  </w:style>
  <w:style w:type="character" w:customStyle="1" w:styleId="39">
    <w:name w:val="标题 5 字符"/>
    <w:basedOn w:val="30"/>
    <w:link w:val="6"/>
    <w:semiHidden/>
    <w:qFormat/>
    <w:uiPriority w:val="0"/>
    <w:rPr>
      <w:rFonts w:ascii="Calibri" w:hAnsi="Calibri" w:eastAsia="宋体" w:cs="Times New Roman"/>
      <w:b/>
      <w:sz w:val="28"/>
      <w:szCs w:val="20"/>
    </w:rPr>
  </w:style>
  <w:style w:type="character" w:customStyle="1" w:styleId="40">
    <w:name w:val="标题 6 字符"/>
    <w:basedOn w:val="30"/>
    <w:link w:val="7"/>
    <w:semiHidden/>
    <w:qFormat/>
    <w:uiPriority w:val="0"/>
    <w:rPr>
      <w:rFonts w:ascii="Arial" w:hAnsi="Arial" w:eastAsia="黑体" w:cs="Times New Roman"/>
      <w:b/>
      <w:sz w:val="24"/>
      <w:szCs w:val="20"/>
    </w:rPr>
  </w:style>
  <w:style w:type="character" w:customStyle="1" w:styleId="41">
    <w:name w:val="标题 7 字符"/>
    <w:basedOn w:val="30"/>
    <w:link w:val="8"/>
    <w:semiHidden/>
    <w:qFormat/>
    <w:uiPriority w:val="0"/>
    <w:rPr>
      <w:rFonts w:ascii="Calibri" w:hAnsi="Calibri" w:eastAsia="宋体" w:cs="Times New Roman"/>
      <w:b/>
      <w:sz w:val="24"/>
      <w:szCs w:val="20"/>
    </w:rPr>
  </w:style>
  <w:style w:type="character" w:customStyle="1" w:styleId="42">
    <w:name w:val="批注文字 字符"/>
    <w:basedOn w:val="30"/>
    <w:link w:val="10"/>
    <w:qFormat/>
    <w:uiPriority w:val="0"/>
    <w:rPr>
      <w:rFonts w:ascii="Calibri" w:hAnsi="Calibri" w:eastAsia="宋体" w:cs="Times New Roman"/>
      <w:szCs w:val="20"/>
    </w:rPr>
  </w:style>
  <w:style w:type="character" w:customStyle="1" w:styleId="43">
    <w:name w:val="正文文本 字符"/>
    <w:basedOn w:val="30"/>
    <w:link w:val="11"/>
    <w:uiPriority w:val="1"/>
    <w:rPr>
      <w:rFonts w:ascii="Calibri" w:hAnsi="Calibri" w:eastAsia="宋体" w:cs="Times New Roman"/>
      <w:kern w:val="0"/>
      <w:sz w:val="24"/>
      <w:szCs w:val="20"/>
    </w:rPr>
  </w:style>
  <w:style w:type="character" w:customStyle="1" w:styleId="44">
    <w:name w:val="纯文本 字符"/>
    <w:basedOn w:val="30"/>
    <w:link w:val="15"/>
    <w:qFormat/>
    <w:uiPriority w:val="99"/>
    <w:rPr>
      <w:rFonts w:ascii="宋体" w:hAnsi="Courier New" w:eastAsia="宋体" w:cs="Times New Roman"/>
      <w:kern w:val="0"/>
      <w:sz w:val="20"/>
      <w:szCs w:val="21"/>
    </w:rPr>
  </w:style>
  <w:style w:type="character" w:customStyle="1" w:styleId="45">
    <w:name w:val="正文文本缩进 2 字符"/>
    <w:basedOn w:val="30"/>
    <w:link w:val="16"/>
    <w:qFormat/>
    <w:uiPriority w:val="0"/>
    <w:rPr>
      <w:rFonts w:ascii="Calibri" w:hAnsi="Calibri" w:eastAsia="宋体" w:cs="Times New Roman"/>
      <w:kern w:val="0"/>
      <w:sz w:val="20"/>
      <w:szCs w:val="20"/>
    </w:rPr>
  </w:style>
  <w:style w:type="character" w:customStyle="1" w:styleId="46">
    <w:name w:val="批注框文本 字符"/>
    <w:basedOn w:val="30"/>
    <w:link w:val="17"/>
    <w:qFormat/>
    <w:uiPriority w:val="0"/>
    <w:rPr>
      <w:rFonts w:ascii="Calibri" w:hAnsi="Calibri" w:eastAsia="宋体" w:cs="Times New Roman"/>
      <w:sz w:val="18"/>
      <w:szCs w:val="18"/>
    </w:rPr>
  </w:style>
  <w:style w:type="character" w:customStyle="1" w:styleId="47">
    <w:name w:val="页脚 字符"/>
    <w:basedOn w:val="30"/>
    <w:link w:val="18"/>
    <w:uiPriority w:val="99"/>
    <w:rPr>
      <w:rFonts w:ascii="Calibri" w:hAnsi="Calibri" w:eastAsia="宋体" w:cs="Times New Roman"/>
      <w:kern w:val="0"/>
      <w:sz w:val="18"/>
      <w:szCs w:val="20"/>
    </w:rPr>
  </w:style>
  <w:style w:type="character" w:customStyle="1" w:styleId="48">
    <w:name w:val="页眉 字符"/>
    <w:basedOn w:val="30"/>
    <w:link w:val="19"/>
    <w:qFormat/>
    <w:uiPriority w:val="0"/>
    <w:rPr>
      <w:rFonts w:ascii="Calibri" w:hAnsi="Calibri" w:eastAsia="宋体" w:cs="Times New Roman"/>
      <w:kern w:val="0"/>
      <w:sz w:val="18"/>
      <w:szCs w:val="20"/>
    </w:rPr>
  </w:style>
  <w:style w:type="character" w:customStyle="1" w:styleId="49">
    <w:name w:val="脚注文本 字符"/>
    <w:basedOn w:val="30"/>
    <w:link w:val="22"/>
    <w:qFormat/>
    <w:uiPriority w:val="99"/>
    <w:rPr>
      <w:rFonts w:ascii="Calibri" w:hAnsi="Calibri" w:eastAsia="宋体" w:cs="Times New Roman"/>
      <w:kern w:val="0"/>
      <w:sz w:val="18"/>
      <w:szCs w:val="20"/>
    </w:rPr>
  </w:style>
  <w:style w:type="character" w:customStyle="1" w:styleId="50">
    <w:name w:val="正文文本缩进 3 字符"/>
    <w:basedOn w:val="30"/>
    <w:link w:val="23"/>
    <w:qFormat/>
    <w:uiPriority w:val="0"/>
    <w:rPr>
      <w:rFonts w:ascii="Calibri" w:hAnsi="Calibri" w:eastAsia="宋体" w:cs="Times New Roman"/>
      <w:b/>
      <w:kern w:val="0"/>
      <w:sz w:val="20"/>
      <w:szCs w:val="20"/>
    </w:rPr>
  </w:style>
  <w:style w:type="character" w:customStyle="1" w:styleId="51">
    <w:name w:val="正文文本 2 字符"/>
    <w:basedOn w:val="30"/>
    <w:link w:val="25"/>
    <w:qFormat/>
    <w:uiPriority w:val="0"/>
    <w:rPr>
      <w:rFonts w:ascii="楷体_GB2312" w:hAnsi="Calibri" w:eastAsia="楷体_GB2312" w:cs="Times New Roman"/>
      <w:kern w:val="0"/>
      <w:sz w:val="18"/>
      <w:szCs w:val="20"/>
    </w:rPr>
  </w:style>
  <w:style w:type="character" w:customStyle="1" w:styleId="52">
    <w:name w:val="批注主题 字符"/>
    <w:basedOn w:val="42"/>
    <w:link w:val="27"/>
    <w:qFormat/>
    <w:uiPriority w:val="0"/>
    <w:rPr>
      <w:rFonts w:ascii="Calibri" w:hAnsi="Calibri" w:eastAsia="宋体" w:cs="Times New Roman"/>
      <w:b/>
      <w:bCs/>
      <w:szCs w:val="20"/>
    </w:rPr>
  </w:style>
  <w:style w:type="character" w:customStyle="1" w:styleId="53">
    <w:name w:val="正文文本首行缩进 字符"/>
    <w:basedOn w:val="43"/>
    <w:link w:val="28"/>
    <w:qFormat/>
    <w:uiPriority w:val="0"/>
    <w:rPr>
      <w:rFonts w:ascii="Times New Roman" w:hAnsi="Times New Roman" w:eastAsia="宋体" w:cs="Times New Roman"/>
      <w:kern w:val="0"/>
      <w:sz w:val="24"/>
      <w:szCs w:val="20"/>
    </w:rPr>
  </w:style>
  <w:style w:type="paragraph" w:customStyle="1" w:styleId="54">
    <w:name w:val="索引 41"/>
    <w:basedOn w:val="1"/>
    <w:next w:val="1"/>
    <w:semiHidden/>
    <w:qFormat/>
    <w:uiPriority w:val="0"/>
    <w:pPr>
      <w:ind w:left="1260"/>
    </w:pPr>
    <w:rPr>
      <w:rFonts w:eastAsia="Calibri" w:cs="宋体"/>
      <w:sz w:val="20"/>
      <w:lang w:val="zh-CN"/>
    </w:rPr>
  </w:style>
  <w:style w:type="paragraph" w:customStyle="1" w:styleId="55">
    <w:name w:val="首行缩进"/>
    <w:basedOn w:val="1"/>
    <w:qFormat/>
    <w:uiPriority w:val="0"/>
    <w:pPr>
      <w:spacing w:line="360" w:lineRule="auto"/>
      <w:ind w:firstLine="480" w:firstLineChars="200"/>
      <w:jc w:val="left"/>
    </w:pPr>
    <w:rPr>
      <w:rFonts w:ascii="宋体" w:hAnsi="宋体"/>
      <w:sz w:val="24"/>
    </w:rPr>
  </w:style>
  <w:style w:type="paragraph" w:customStyle="1" w:styleId="56">
    <w:name w:val="标题 51"/>
    <w:basedOn w:val="1"/>
    <w:qFormat/>
    <w:uiPriority w:val="1"/>
    <w:pPr>
      <w:jc w:val="left"/>
      <w:outlineLvl w:val="5"/>
    </w:pPr>
    <w:rPr>
      <w:rFonts w:ascii="微软雅黑" w:hAnsi="微软雅黑" w:eastAsia="微软雅黑" w:cstheme="minorBidi"/>
      <w:b/>
      <w:bCs/>
      <w:kern w:val="0"/>
      <w:sz w:val="28"/>
      <w:szCs w:val="28"/>
      <w:lang w:eastAsia="en-US"/>
    </w:rPr>
  </w:style>
  <w:style w:type="table" w:customStyle="1" w:styleId="57">
    <w:name w:val="Table Normal"/>
    <w:semiHidden/>
    <w:unhideWhenUsed/>
    <w:qFormat/>
    <w:uiPriority w:val="2"/>
    <w:pPr>
      <w:widowControl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Table Paragraph"/>
    <w:basedOn w:val="1"/>
    <w:qFormat/>
    <w:uiPriority w:val="1"/>
    <w:rPr>
      <w:rFonts w:ascii="宋体" w:hAnsi="宋体" w:cs="宋体"/>
      <w:lang w:val="zh-CN" w:bidi="zh-CN"/>
    </w:rPr>
  </w:style>
  <w:style w:type="character" w:customStyle="1" w:styleId="60">
    <w:name w:val="font41"/>
    <w:basedOn w:val="30"/>
    <w:qFormat/>
    <w:uiPriority w:val="0"/>
    <w:rPr>
      <w:rFonts w:hint="eastAsia" w:ascii="仿宋" w:hAnsi="仿宋" w:eastAsia="仿宋" w:cs="仿宋"/>
      <w:color w:val="000000"/>
      <w:sz w:val="28"/>
      <w:szCs w:val="28"/>
      <w:u w:val="none"/>
    </w:rPr>
  </w:style>
  <w:style w:type="character" w:customStyle="1" w:styleId="61">
    <w:name w:val="font31"/>
    <w:basedOn w:val="30"/>
    <w:qFormat/>
    <w:uiPriority w:val="0"/>
    <w:rPr>
      <w:rFonts w:hint="eastAsia" w:ascii="仿宋" w:hAnsi="仿宋" w:eastAsia="仿宋" w:cs="仿宋"/>
      <w:color w:val="000000"/>
      <w:sz w:val="28"/>
      <w:szCs w:val="28"/>
      <w:u w:val="none"/>
    </w:rPr>
  </w:style>
  <w:style w:type="character" w:customStyle="1" w:styleId="62">
    <w:name w:val="font01"/>
    <w:basedOn w:val="30"/>
    <w:qFormat/>
    <w:uiPriority w:val="0"/>
    <w:rPr>
      <w:rFonts w:hint="default" w:ascii="Times New Roman" w:hAnsi="Times New Roman" w:cs="Times New Roman"/>
      <w:b/>
      <w:i/>
      <w:color w:val="000000"/>
      <w:sz w:val="28"/>
      <w:szCs w:val="28"/>
      <w:u w:val="none"/>
    </w:rPr>
  </w:style>
  <w:style w:type="paragraph" w:customStyle="1" w:styleId="63">
    <w:name w:val="修订1"/>
    <w:hidden/>
    <w:semiHidden/>
    <w:qFormat/>
    <w:uiPriority w:val="99"/>
    <w:rPr>
      <w:rFonts w:ascii="Calibri" w:hAnsi="Calibri" w:eastAsia="宋体" w:cs="Times New Roman"/>
      <w:kern w:val="2"/>
      <w:sz w:val="21"/>
      <w:szCs w:val="20"/>
      <w:lang w:val="en-US" w:eastAsia="zh-CN" w:bidi="ar-SA"/>
    </w:rPr>
  </w:style>
  <w:style w:type="paragraph" w:customStyle="1" w:styleId="64">
    <w:name w:val="修订2"/>
    <w:hidden/>
    <w:semiHidden/>
    <w:qFormat/>
    <w:uiPriority w:val="99"/>
    <w:rPr>
      <w:rFonts w:ascii="Calibri" w:hAnsi="Calibri" w:eastAsia="宋体" w:cs="Times New Roman"/>
      <w:kern w:val="2"/>
      <w:sz w:val="21"/>
      <w:szCs w:val="20"/>
      <w:lang w:val="en-US" w:eastAsia="zh-CN" w:bidi="ar-SA"/>
    </w:rPr>
  </w:style>
  <w:style w:type="paragraph" w:customStyle="1" w:styleId="65">
    <w:name w:val="*正文"/>
    <w:basedOn w:val="1"/>
    <w:qFormat/>
    <w:uiPriority w:val="0"/>
    <w:pPr>
      <w:spacing w:line="360" w:lineRule="auto"/>
    </w:pPr>
    <w:rPr>
      <w:sz w:val="24"/>
    </w:rPr>
  </w:style>
  <w:style w:type="paragraph" w:customStyle="1" w:styleId="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7">
    <w:name w:val="Body text|2"/>
    <w:basedOn w:val="1"/>
    <w:qFormat/>
    <w:uiPriority w:val="0"/>
    <w:pPr>
      <w:spacing w:after="280"/>
    </w:pPr>
    <w:rPr>
      <w:rFonts w:ascii="宋体" w:hAnsi="宋体" w:cs="宋体"/>
      <w:sz w:val="28"/>
      <w:szCs w:val="28"/>
      <w:lang w:val="zh-TW" w:eastAsia="zh-TW" w:bidi="zh-TW"/>
    </w:rPr>
  </w:style>
  <w:style w:type="paragraph" w:customStyle="1" w:styleId="68">
    <w:name w:val="Other|1"/>
    <w:basedOn w:val="1"/>
    <w:qFormat/>
    <w:uiPriority w:val="0"/>
    <w:pPr>
      <w:spacing w:line="274" w:lineRule="exact"/>
      <w:ind w:firstLine="180"/>
    </w:pPr>
    <w:rPr>
      <w:rFonts w:ascii="宋体" w:hAnsi="宋体" w:cs="宋体"/>
      <w:sz w:val="20"/>
      <w:lang w:val="zh-TW" w:eastAsia="zh-TW" w:bidi="zh-TW"/>
    </w:rPr>
  </w:style>
  <w:style w:type="paragraph" w:customStyle="1" w:styleId="69">
    <w:name w:val="Body text|1"/>
    <w:basedOn w:val="1"/>
    <w:qFormat/>
    <w:uiPriority w:val="0"/>
    <w:pPr>
      <w:spacing w:after="170" w:line="480" w:lineRule="auto"/>
      <w:ind w:firstLine="400"/>
    </w:pPr>
    <w:rPr>
      <w:rFonts w:ascii="宋体" w:hAnsi="宋体" w:cs="宋体"/>
      <w:sz w:val="20"/>
      <w:lang w:val="zh-TW" w:eastAsia="zh-TW" w:bidi="zh-TW"/>
    </w:rPr>
  </w:style>
  <w:style w:type="paragraph" w:styleId="70">
    <w:name w:val="List Paragraph"/>
    <w:basedOn w:val="1"/>
    <w:qFormat/>
    <w:uiPriority w:val="1"/>
    <w:pPr>
      <w:ind w:firstLine="420" w:firstLineChars="200"/>
    </w:pPr>
  </w:style>
  <w:style w:type="character" w:customStyle="1" w:styleId="71">
    <w:name w:val="NormalCharacter"/>
    <w:semiHidden/>
    <w:qFormat/>
    <w:uiPriority w:val="0"/>
  </w:style>
  <w:style w:type="paragraph" w:customStyle="1" w:styleId="7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character" w:customStyle="1" w:styleId="74">
    <w:name w:val="标题 4 Char"/>
    <w:qFormat/>
    <w:uiPriority w:val="9"/>
    <w:rPr>
      <w:rFonts w:ascii="Arial" w:hAnsi="Arial" w:eastAsia="黑体"/>
      <w:b/>
      <w:sz w:val="28"/>
    </w:rPr>
  </w:style>
  <w:style w:type="paragraph" w:customStyle="1" w:styleId="75">
    <w:name w:val="Revision"/>
    <w:hidden/>
    <w:unhideWhenUsed/>
    <w:qFormat/>
    <w:uiPriority w:val="99"/>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4007</Words>
  <Characters>4823</Characters>
  <Lines>183</Lines>
  <Paragraphs>455</Paragraphs>
  <TotalTime>62</TotalTime>
  <ScaleCrop>false</ScaleCrop>
  <LinksUpToDate>false</LinksUpToDate>
  <CharactersWithSpaces>4900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2025-07-29T00:00:00Z</dcterms:created>
  <dc:creator>Wood Lee</dc:creator>
  <cp:lastModifiedBy>六六</cp:lastModifiedBy>
  <dcterms:modified xsi:type="dcterms:W3CDTF">2025-08-11T03:12:43Z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A8A6D97F05964E5A99A8EC8F4C3B29B5_12</vt:lpwstr>
  </property>
</Properties>
</file>