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jc w:val="center"/>
        <w:rPr>
          <w:rFonts w:ascii="华文行楷" w:eastAsia="华文行楷"/>
          <w:b/>
          <w:bCs/>
          <w:sz w:val="72"/>
          <w:szCs w:val="72"/>
        </w:rPr>
      </w:pPr>
      <w:r>
        <w:rPr>
          <w:rFonts w:hint="eastAsia" w:ascii="华文行楷" w:eastAsia="华文行楷"/>
          <w:b/>
          <w:bCs/>
          <w:sz w:val="72"/>
          <w:szCs w:val="72"/>
        </w:rPr>
        <w:t>南京审计大学金审学院</w:t>
      </w:r>
    </w:p>
    <w:p>
      <w:pPr>
        <w:adjustRightInd w:val="0"/>
        <w:snapToGrid w:val="0"/>
        <w:jc w:val="center"/>
        <w:rPr>
          <w:rFonts w:ascii="黑体" w:eastAsia="黑体"/>
          <w:b/>
          <w:bCs/>
          <w:sz w:val="52"/>
        </w:rPr>
      </w:pPr>
    </w:p>
    <w:p>
      <w:pPr>
        <w:adjustRightInd w:val="0"/>
        <w:snapToGrid w:val="0"/>
        <w:jc w:val="center"/>
        <w:rPr>
          <w:rFonts w:ascii="黑体" w:eastAsia="黑体"/>
          <w:b/>
          <w:bCs/>
          <w:sz w:val="52"/>
        </w:rPr>
      </w:pPr>
    </w:p>
    <w:p>
      <w:pPr>
        <w:adjustRightInd w:val="0"/>
        <w:snapToGrid w:val="0"/>
        <w:jc w:val="center"/>
        <w:rPr>
          <w:rFonts w:ascii="黑体" w:eastAsia="黑体"/>
          <w:b/>
          <w:bCs/>
          <w:sz w:val="44"/>
          <w:szCs w:val="44"/>
        </w:rPr>
      </w:pPr>
      <w:r>
        <w:rPr>
          <w:rFonts w:hint="eastAsia" w:ascii="黑体" w:eastAsia="黑体"/>
          <w:b/>
          <w:bCs/>
          <w:sz w:val="44"/>
          <w:szCs w:val="44"/>
        </w:rPr>
        <w:t>《</w:t>
      </w:r>
      <w:r>
        <w:rPr>
          <w:rFonts w:ascii="黑体" w:eastAsia="黑体"/>
          <w:b/>
          <w:bCs/>
          <w:sz w:val="44"/>
          <w:szCs w:val="44"/>
        </w:rPr>
        <w:t>类型空间设计调研二</w:t>
      </w:r>
      <w:r>
        <w:rPr>
          <w:rFonts w:hint="eastAsia" w:ascii="黑体" w:eastAsia="黑体"/>
          <w:b/>
          <w:bCs/>
          <w:sz w:val="44"/>
          <w:szCs w:val="44"/>
        </w:rPr>
        <w:t>》教学大纲</w:t>
      </w:r>
    </w:p>
    <w:p>
      <w:pPr>
        <w:adjustRightInd w:val="0"/>
        <w:snapToGrid w:val="0"/>
        <w:jc w:val="center"/>
        <w:rPr>
          <w:rFonts w:ascii="宋体" w:hAnsi="宋体"/>
          <w:sz w:val="44"/>
          <w:szCs w:val="44"/>
        </w:rPr>
      </w:pPr>
    </w:p>
    <w:p>
      <w:pPr>
        <w:tabs>
          <w:tab w:val="center" w:pos="4153"/>
          <w:tab w:val="left" w:pos="6999"/>
        </w:tabs>
        <w:adjustRightInd w:val="0"/>
        <w:snapToGrid w:val="0"/>
        <w:spacing w:line="360" w:lineRule="auto"/>
        <w:jc w:val="left"/>
        <w:rPr>
          <w:rFonts w:ascii="黑体" w:eastAsia="黑体"/>
          <w:b/>
          <w:bCs/>
          <w:sz w:val="44"/>
          <w:szCs w:val="44"/>
        </w:rPr>
      </w:pPr>
    </w:p>
    <w:p>
      <w:pPr>
        <w:tabs>
          <w:tab w:val="center" w:pos="4153"/>
          <w:tab w:val="left" w:pos="6999"/>
        </w:tabs>
        <w:adjustRightInd w:val="0"/>
        <w:snapToGrid w:val="0"/>
        <w:spacing w:line="360" w:lineRule="auto"/>
        <w:jc w:val="center"/>
        <w:rPr>
          <w:rFonts w:ascii="黑体" w:eastAsia="黑体"/>
          <w:b/>
          <w:bCs/>
          <w:szCs w:val="21"/>
        </w:rPr>
      </w:pPr>
      <w:r>
        <w:rPr>
          <w:rFonts w:hint="eastAsia" w:ascii="黑体" w:eastAsia="黑体"/>
          <w:b/>
          <w:bCs/>
          <w:sz w:val="36"/>
          <w:szCs w:val="36"/>
        </w:rPr>
        <w:t>（</w:t>
      </w:r>
      <w:r>
        <w:rPr>
          <w:b/>
          <w:sz w:val="36"/>
          <w:szCs w:val="36"/>
        </w:rPr>
        <w:t>Research on interactive system visual design</w:t>
      </w:r>
      <w:r>
        <w:rPr>
          <w:rFonts w:hint="eastAsia" w:ascii="黑体" w:eastAsia="黑体"/>
          <w:b/>
          <w:bCs/>
          <w:sz w:val="36"/>
          <w:szCs w:val="36"/>
        </w:rPr>
        <w:t>）</w:t>
      </w:r>
    </w:p>
    <w:p>
      <w:pPr>
        <w:adjustRightInd w:val="0"/>
        <w:snapToGrid w:val="0"/>
        <w:spacing w:line="360" w:lineRule="auto"/>
        <w:jc w:val="center"/>
        <w:rPr>
          <w:rFonts w:ascii="黑体" w:eastAsia="黑体"/>
          <w:b/>
          <w:bCs/>
          <w:szCs w:val="21"/>
        </w:rPr>
      </w:pPr>
    </w:p>
    <w:p>
      <w:pPr>
        <w:adjustRightInd w:val="0"/>
        <w:snapToGrid w:val="0"/>
        <w:spacing w:line="360" w:lineRule="auto"/>
        <w:jc w:val="center"/>
        <w:rPr>
          <w:rFonts w:ascii="黑体" w:eastAsia="黑体"/>
          <w:b/>
          <w:bCs/>
          <w:szCs w:val="21"/>
        </w:rPr>
      </w:pPr>
    </w:p>
    <w:p>
      <w:pPr>
        <w:adjustRightInd w:val="0"/>
        <w:snapToGrid w:val="0"/>
        <w:spacing w:line="360" w:lineRule="auto"/>
        <w:jc w:val="center"/>
        <w:rPr>
          <w:rFonts w:ascii="黑体" w:eastAsia="黑体"/>
          <w:b/>
          <w:bCs/>
          <w:szCs w:val="21"/>
        </w:rPr>
      </w:pPr>
    </w:p>
    <w:p>
      <w:pPr>
        <w:adjustRightInd w:val="0"/>
        <w:snapToGrid w:val="0"/>
        <w:spacing w:line="360" w:lineRule="auto"/>
        <w:jc w:val="center"/>
        <w:rPr>
          <w:rFonts w:ascii="黑体" w:eastAsia="黑体"/>
          <w:b/>
          <w:bCs/>
          <w:szCs w:val="21"/>
        </w:rPr>
      </w:pPr>
    </w:p>
    <w:p>
      <w:pPr>
        <w:adjustRightInd w:val="0"/>
        <w:snapToGrid w:val="0"/>
        <w:spacing w:line="360" w:lineRule="auto"/>
        <w:jc w:val="center"/>
        <w:rPr>
          <w:rFonts w:ascii="黑体" w:eastAsia="黑体"/>
          <w:b/>
          <w:bCs/>
          <w:szCs w:val="21"/>
        </w:rPr>
      </w:pPr>
    </w:p>
    <w:p>
      <w:pPr>
        <w:adjustRightInd w:val="0"/>
        <w:snapToGrid w:val="0"/>
        <w:spacing w:line="360" w:lineRule="auto"/>
        <w:jc w:val="center"/>
        <w:rPr>
          <w:rFonts w:ascii="黑体" w:eastAsia="黑体"/>
          <w:b/>
          <w:bCs/>
          <w:szCs w:val="21"/>
        </w:rPr>
      </w:pPr>
    </w:p>
    <w:p>
      <w:pPr>
        <w:adjustRightInd w:val="0"/>
        <w:snapToGrid w:val="0"/>
        <w:spacing w:line="360" w:lineRule="auto"/>
        <w:jc w:val="center"/>
        <w:rPr>
          <w:rFonts w:ascii="黑体" w:eastAsia="黑体"/>
          <w:b/>
          <w:bCs/>
          <w:szCs w:val="21"/>
        </w:rPr>
      </w:pPr>
    </w:p>
    <w:p>
      <w:pPr>
        <w:adjustRightInd w:val="0"/>
        <w:snapToGrid w:val="0"/>
        <w:spacing w:line="360" w:lineRule="auto"/>
        <w:jc w:val="center"/>
        <w:rPr>
          <w:rFonts w:ascii="黑体" w:eastAsia="黑体"/>
          <w:b/>
          <w:bCs/>
          <w:szCs w:val="21"/>
        </w:rPr>
      </w:pPr>
    </w:p>
    <w:p>
      <w:pPr>
        <w:adjustRightInd w:val="0"/>
        <w:snapToGrid w:val="0"/>
        <w:spacing w:line="360" w:lineRule="auto"/>
        <w:jc w:val="center"/>
        <w:rPr>
          <w:rFonts w:ascii="黑体" w:eastAsia="黑体"/>
          <w:b/>
          <w:bCs/>
          <w:szCs w:val="21"/>
        </w:rPr>
      </w:pPr>
    </w:p>
    <w:p>
      <w:pPr>
        <w:adjustRightInd w:val="0"/>
        <w:snapToGrid w:val="0"/>
        <w:spacing w:line="360" w:lineRule="auto"/>
        <w:jc w:val="center"/>
        <w:rPr>
          <w:rFonts w:ascii="黑体" w:eastAsia="黑体"/>
          <w:b/>
          <w:bCs/>
          <w:szCs w:val="21"/>
        </w:rPr>
      </w:pPr>
    </w:p>
    <w:p>
      <w:pPr>
        <w:adjustRightInd w:val="0"/>
        <w:snapToGrid w:val="0"/>
        <w:spacing w:line="360" w:lineRule="auto"/>
        <w:ind w:firstLine="2700" w:firstLineChars="900"/>
        <w:rPr>
          <w:rFonts w:eastAsia="黑体"/>
          <w:sz w:val="30"/>
        </w:rPr>
      </w:pPr>
      <w:r>
        <w:rPr>
          <w:rFonts w:hint="eastAsia" w:eastAsia="黑体"/>
          <w:sz w:val="30"/>
        </w:rPr>
        <w:t>制定单位：艺术设计学院</w:t>
      </w:r>
    </w:p>
    <w:p>
      <w:pPr>
        <w:adjustRightInd w:val="0"/>
        <w:snapToGrid w:val="0"/>
        <w:spacing w:line="360" w:lineRule="auto"/>
        <w:ind w:firstLine="2700" w:firstLineChars="900"/>
        <w:rPr>
          <w:rFonts w:eastAsia="黑体"/>
          <w:color w:val="000000"/>
          <w:sz w:val="30"/>
        </w:rPr>
      </w:pPr>
      <w:r>
        <w:rPr>
          <w:rFonts w:hint="eastAsia" w:eastAsia="黑体"/>
          <w:color w:val="000000"/>
          <w:sz w:val="30"/>
        </w:rPr>
        <w:t>制 定 人：陈菁菁</w:t>
      </w:r>
    </w:p>
    <w:p>
      <w:pPr>
        <w:adjustRightInd w:val="0"/>
        <w:snapToGrid w:val="0"/>
        <w:spacing w:line="360" w:lineRule="auto"/>
        <w:ind w:firstLine="2700" w:firstLineChars="900"/>
        <w:rPr>
          <w:rFonts w:eastAsia="黑体"/>
          <w:color w:val="000000"/>
          <w:sz w:val="30"/>
        </w:rPr>
      </w:pPr>
      <w:r>
        <w:rPr>
          <w:rFonts w:hint="eastAsia" w:eastAsia="黑体"/>
          <w:color w:val="000000"/>
          <w:sz w:val="30"/>
        </w:rPr>
        <w:t>审 核 人：吕游</w:t>
      </w:r>
    </w:p>
    <w:p>
      <w:pPr>
        <w:adjustRightInd w:val="0"/>
        <w:snapToGrid w:val="0"/>
        <w:spacing w:line="360" w:lineRule="auto"/>
        <w:ind w:firstLine="2700" w:firstLineChars="900"/>
        <w:rPr>
          <w:rFonts w:ascii="黑体" w:eastAsia="黑体"/>
          <w:b/>
          <w:bCs/>
          <w:szCs w:val="21"/>
        </w:rPr>
      </w:pPr>
      <w:r>
        <w:rPr>
          <w:rFonts w:hint="eastAsia" w:eastAsia="黑体"/>
          <w:sz w:val="30"/>
        </w:rPr>
        <w:t>编写时间：</w:t>
      </w:r>
      <w:r>
        <w:rPr>
          <w:rFonts w:hint="eastAsia" w:eastAsia="黑体"/>
          <w:color w:val="000000"/>
          <w:sz w:val="30"/>
        </w:rPr>
        <w:t>2017年08月31日</w:t>
      </w:r>
    </w:p>
    <w:p>
      <w:pPr>
        <w:adjustRightInd w:val="0"/>
        <w:snapToGrid w:val="0"/>
        <w:spacing w:line="360" w:lineRule="auto"/>
        <w:rPr>
          <w:rFonts w:ascii="黑体" w:hAnsi="宋体" w:eastAsia="黑体"/>
          <w:b/>
        </w:rPr>
      </w:pPr>
    </w:p>
    <w:p>
      <w:pPr>
        <w:adjustRightInd w:val="0"/>
        <w:snapToGrid w:val="0"/>
        <w:spacing w:line="360" w:lineRule="auto"/>
        <w:rPr>
          <w:rFonts w:ascii="黑体" w:hAnsi="宋体" w:eastAsia="黑体"/>
          <w:b/>
        </w:rPr>
      </w:pPr>
    </w:p>
    <w:p>
      <w:pPr>
        <w:adjustRightInd w:val="0"/>
        <w:snapToGrid w:val="0"/>
        <w:spacing w:line="360" w:lineRule="auto"/>
        <w:rPr>
          <w:rFonts w:ascii="黑体" w:hAnsi="宋体" w:eastAsia="黑体"/>
          <w:b/>
        </w:rPr>
      </w:pPr>
    </w:p>
    <w:p>
      <w:pPr>
        <w:adjustRightInd w:val="0"/>
        <w:snapToGrid w:val="0"/>
        <w:spacing w:line="360" w:lineRule="auto"/>
        <w:jc w:val="center"/>
        <w:rPr>
          <w:rFonts w:ascii="黑体" w:hAnsi="宋体" w:eastAsia="黑体"/>
          <w:b/>
          <w:sz w:val="32"/>
        </w:rPr>
      </w:pPr>
    </w:p>
    <w:p>
      <w:pPr>
        <w:adjustRightInd w:val="0"/>
        <w:snapToGrid w:val="0"/>
        <w:spacing w:line="360" w:lineRule="auto"/>
        <w:jc w:val="center"/>
        <w:rPr>
          <w:rFonts w:ascii="黑体" w:hAnsi="宋体" w:eastAsia="黑体"/>
          <w:b/>
          <w:sz w:val="32"/>
        </w:rPr>
      </w:pPr>
    </w:p>
    <w:p>
      <w:pPr>
        <w:adjustRightInd w:val="0"/>
        <w:snapToGrid w:val="0"/>
        <w:spacing w:line="360" w:lineRule="auto"/>
        <w:jc w:val="center"/>
        <w:rPr>
          <w:rFonts w:ascii="黑体" w:hAnsi="宋体" w:eastAsia="黑体"/>
          <w:b/>
          <w:sz w:val="32"/>
        </w:rPr>
      </w:pPr>
      <w:r>
        <w:rPr>
          <w:rFonts w:hint="eastAsia" w:ascii="黑体" w:hAnsi="宋体" w:eastAsia="黑体"/>
          <w:b/>
          <w:sz w:val="32"/>
        </w:rPr>
        <w:t>课程说明</w:t>
      </w:r>
    </w:p>
    <w:p>
      <w:pPr>
        <w:adjustRightInd w:val="0"/>
        <w:snapToGrid w:val="0"/>
        <w:spacing w:line="360" w:lineRule="auto"/>
        <w:ind w:firstLine="562" w:firstLineChars="200"/>
        <w:rPr>
          <w:rFonts w:ascii="黑体" w:hAnsi="宋体" w:eastAsia="黑体"/>
          <w:b/>
          <w:sz w:val="28"/>
        </w:rPr>
      </w:pPr>
      <w:r>
        <w:rPr>
          <w:rFonts w:hint="eastAsia" w:ascii="黑体" w:hAnsi="宋体" w:eastAsia="黑体"/>
          <w:b/>
          <w:sz w:val="28"/>
        </w:rPr>
        <w:t>一、课程概述：</w:t>
      </w:r>
    </w:p>
    <w:p>
      <w:pPr>
        <w:adjustRightInd w:val="0"/>
        <w:snapToGrid w:val="0"/>
        <w:spacing w:line="360" w:lineRule="auto"/>
        <w:ind w:firstLine="480" w:firstLineChars="200"/>
        <w:rPr>
          <w:rFonts w:ascii="宋体" w:hAnsi="宋体" w:eastAsia="黑体"/>
          <w:bCs/>
          <w:sz w:val="24"/>
        </w:rPr>
      </w:pPr>
      <w:r>
        <w:rPr>
          <w:rFonts w:hint="eastAsia" w:ascii="黑体" w:hAnsi="宋体" w:eastAsia="黑体"/>
          <w:bCs/>
          <w:sz w:val="24"/>
        </w:rPr>
        <w:t>（一）</w:t>
      </w:r>
      <w:r>
        <w:rPr>
          <w:rFonts w:hint="eastAsia" w:eastAsia="黑体"/>
          <w:bCs/>
          <w:sz w:val="24"/>
        </w:rPr>
        <w:t>课</w:t>
      </w:r>
      <w:r>
        <w:rPr>
          <w:rFonts w:hint="eastAsia" w:ascii="宋体" w:hAnsi="宋体" w:eastAsia="黑体"/>
          <w:bCs/>
          <w:sz w:val="24"/>
        </w:rPr>
        <w:t>程属性及课程介绍</w:t>
      </w:r>
    </w:p>
    <w:p>
      <w:pPr>
        <w:autoSpaceDE w:val="0"/>
        <w:autoSpaceDN w:val="0"/>
        <w:adjustRightInd w:val="0"/>
        <w:snapToGrid w:val="0"/>
        <w:spacing w:line="360" w:lineRule="auto"/>
        <w:ind w:firstLine="420" w:firstLineChars="200"/>
        <w:rPr>
          <w:rFonts w:ascii="宋体" w:hAnsi="宋体"/>
          <w:lang w:val="zh-CN"/>
        </w:rPr>
      </w:pPr>
      <w:r>
        <w:rPr>
          <w:rFonts w:ascii="宋体" w:hAnsi="宋体"/>
          <w:lang w:val="zh-CN"/>
        </w:rPr>
        <w:t>《</w:t>
      </w:r>
      <w:r>
        <w:rPr>
          <w:rFonts w:hint="eastAsia" w:ascii="宋体" w:hAnsi="宋体"/>
          <w:lang w:val="zh-CN"/>
        </w:rPr>
        <w:t>类型空间设计调研二</w:t>
      </w:r>
      <w:r>
        <w:rPr>
          <w:rFonts w:ascii="宋体" w:hAnsi="宋体"/>
          <w:lang w:val="zh-CN"/>
        </w:rPr>
        <w:t>》</w:t>
      </w:r>
      <w:r>
        <w:rPr>
          <w:rFonts w:hint="eastAsia" w:ascii="宋体" w:hAnsi="宋体"/>
          <w:lang w:val="zh-CN"/>
        </w:rPr>
        <w:t>课程为环境设计专业（室内设计方向）的主干课程，是一门涉及面广、实践性强、应用性强的艺术与技术的综合体，</w:t>
      </w:r>
      <w:r>
        <w:rPr>
          <w:rFonts w:ascii="宋体" w:hAnsi="宋体"/>
          <w:lang w:val="zh-CN"/>
        </w:rPr>
        <w:t>以突破传统的教学形式来构筑了富有创造性的现代教学中的新型面貌——学生具有主体的地位,以主动学习为主;教师具有主导的地位,以引导学习为主。</w:t>
      </w:r>
    </w:p>
    <w:p>
      <w:pPr>
        <w:adjustRightInd w:val="0"/>
        <w:snapToGrid w:val="0"/>
        <w:spacing w:line="360" w:lineRule="auto"/>
        <w:ind w:firstLine="480" w:firstLineChars="200"/>
        <w:rPr>
          <w:rFonts w:ascii="宋体" w:hAnsi="宋体" w:eastAsia="黑体"/>
          <w:sz w:val="24"/>
        </w:rPr>
      </w:pPr>
      <w:r>
        <w:rPr>
          <w:rFonts w:hint="eastAsia" w:ascii="宋体" w:hAnsi="宋体" w:eastAsia="黑体"/>
          <w:sz w:val="24"/>
        </w:rPr>
        <w:t>（二）教学目标</w:t>
      </w:r>
    </w:p>
    <w:p>
      <w:pPr>
        <w:autoSpaceDE w:val="0"/>
        <w:autoSpaceDN w:val="0"/>
        <w:adjustRightInd w:val="0"/>
        <w:snapToGrid w:val="0"/>
        <w:spacing w:line="360" w:lineRule="auto"/>
        <w:ind w:firstLine="420" w:firstLineChars="200"/>
        <w:rPr>
          <w:rFonts w:ascii="宋体" w:hAnsi="宋体"/>
          <w:lang w:val="zh-CN"/>
        </w:rPr>
      </w:pPr>
      <w:r>
        <w:rPr>
          <w:rFonts w:hint="eastAsia" w:ascii="宋体" w:hAnsi="宋体"/>
          <w:lang w:val="zh-CN"/>
        </w:rPr>
        <w:t>通过对南京、北京、上海、杭州、广州等地区各类型空间设计案例进行现场调研，使学生了解商业、餐饮、办公、文化等各类型空间设计在国内市场现状、受众人群、设计手法、材料工艺等信息，培养学生对空间尺度概念、序列与组织、功能区域划分、元素应用等方面的认识和理解，激发专业学习的热情。</w:t>
      </w:r>
    </w:p>
    <w:p>
      <w:pPr>
        <w:adjustRightInd w:val="0"/>
        <w:snapToGrid w:val="0"/>
        <w:spacing w:line="360" w:lineRule="auto"/>
        <w:ind w:firstLine="480" w:firstLineChars="200"/>
        <w:rPr>
          <w:rFonts w:ascii="宋体" w:hAnsi="宋体" w:eastAsia="黑体"/>
          <w:sz w:val="24"/>
        </w:rPr>
      </w:pPr>
      <w:r>
        <w:rPr>
          <w:rFonts w:hint="eastAsia" w:ascii="宋体" w:hAnsi="宋体" w:eastAsia="黑体"/>
          <w:sz w:val="24"/>
        </w:rPr>
        <w:t>（三）适用对象</w:t>
      </w:r>
    </w:p>
    <w:p>
      <w:pPr>
        <w:adjustRightInd w:val="0"/>
        <w:snapToGrid w:val="0"/>
        <w:spacing w:line="360" w:lineRule="auto"/>
        <w:ind w:firstLine="1050" w:firstLineChars="500"/>
        <w:rPr>
          <w:rFonts w:ascii="宋体" w:hAnsi="宋体"/>
        </w:rPr>
      </w:pPr>
      <w:r>
        <w:rPr>
          <w:rFonts w:hint="eastAsia" w:ascii="宋体" w:hAnsi="宋体"/>
          <w:lang w:val="zh-CN"/>
        </w:rPr>
        <w:t>艺术设计类本科专业（环境设计室内设计方向）</w:t>
      </w:r>
    </w:p>
    <w:p>
      <w:pPr>
        <w:adjustRightInd w:val="0"/>
        <w:snapToGrid w:val="0"/>
        <w:spacing w:line="360" w:lineRule="auto"/>
        <w:ind w:firstLine="480" w:firstLineChars="200"/>
        <w:rPr>
          <w:rFonts w:ascii="宋体" w:hAnsi="宋体" w:eastAsia="黑体"/>
          <w:sz w:val="24"/>
        </w:rPr>
      </w:pPr>
      <w:r>
        <w:rPr>
          <w:rFonts w:hint="eastAsia" w:ascii="宋体" w:hAnsi="宋体" w:eastAsia="黑体"/>
          <w:sz w:val="24"/>
        </w:rPr>
        <w:t>（四）先修课程与后续课程</w:t>
      </w:r>
    </w:p>
    <w:p>
      <w:pPr>
        <w:spacing w:line="460" w:lineRule="exact"/>
        <w:ind w:firstLine="420" w:firstLineChars="200"/>
        <w:rPr>
          <w:rFonts w:ascii="宋体" w:hAnsi="宋体"/>
        </w:rPr>
      </w:pPr>
      <w:r>
        <w:rPr>
          <w:rFonts w:hint="eastAsia" w:ascii="宋体" w:hAnsi="宋体"/>
        </w:rPr>
        <w:t xml:space="preserve">在环境设计专业当中，本课程为我校环艺专业的专业基础课程中的实践调研环节：前导课程有《构成基础》、《设计制图》、《效果图表现技法》、《计算机辅助设计基础》；后续课程有《企业文化与环境设计》、《酒店空间设计》、《毕业设计》等。 </w:t>
      </w:r>
    </w:p>
    <w:p>
      <w:pPr>
        <w:adjustRightInd w:val="0"/>
        <w:snapToGrid w:val="0"/>
        <w:spacing w:line="360" w:lineRule="auto"/>
        <w:ind w:firstLine="1050" w:firstLineChars="500"/>
        <w:rPr>
          <w:rFonts w:ascii="宋体" w:hAnsi="宋体"/>
        </w:rPr>
      </w:pPr>
    </w:p>
    <w:p>
      <w:pPr>
        <w:adjustRightInd w:val="0"/>
        <w:snapToGrid w:val="0"/>
        <w:spacing w:line="360" w:lineRule="auto"/>
        <w:ind w:firstLine="562" w:firstLineChars="200"/>
        <w:rPr>
          <w:rFonts w:ascii="宋体" w:hAnsi="宋体" w:eastAsia="黑体"/>
          <w:b/>
          <w:bCs/>
          <w:sz w:val="28"/>
        </w:rPr>
      </w:pPr>
      <w:r>
        <w:rPr>
          <w:rFonts w:hint="eastAsia" w:ascii="宋体" w:hAnsi="宋体" w:eastAsia="黑体"/>
          <w:b/>
          <w:bCs/>
          <w:sz w:val="28"/>
        </w:rPr>
        <w:t>二、任课教师教学过程中应注意的事项</w:t>
      </w:r>
    </w:p>
    <w:p>
      <w:pPr>
        <w:adjustRightInd w:val="0"/>
        <w:snapToGrid w:val="0"/>
        <w:spacing w:line="360" w:lineRule="auto"/>
        <w:ind w:firstLine="420" w:firstLineChars="200"/>
        <w:rPr>
          <w:szCs w:val="21"/>
        </w:rPr>
      </w:pPr>
      <w:r>
        <w:rPr>
          <w:rFonts w:hint="eastAsia"/>
          <w:szCs w:val="21"/>
        </w:rPr>
        <w:t>1、强调对学生认知能力及设计思维的培养</w:t>
      </w:r>
    </w:p>
    <w:p>
      <w:pPr>
        <w:adjustRightInd w:val="0"/>
        <w:snapToGrid w:val="0"/>
        <w:spacing w:line="360" w:lineRule="auto"/>
        <w:ind w:firstLine="420" w:firstLineChars="200"/>
        <w:rPr>
          <w:szCs w:val="21"/>
        </w:rPr>
      </w:pPr>
      <w:r>
        <w:rPr>
          <w:rFonts w:hint="eastAsia"/>
          <w:szCs w:val="21"/>
        </w:rPr>
        <w:t>2、注重项目调研与理论解剖的结合</w:t>
      </w:r>
    </w:p>
    <w:p>
      <w:pPr>
        <w:adjustRightInd w:val="0"/>
        <w:snapToGrid w:val="0"/>
        <w:spacing w:line="360" w:lineRule="auto"/>
        <w:ind w:firstLine="420" w:firstLineChars="200"/>
        <w:rPr>
          <w:szCs w:val="21"/>
        </w:rPr>
      </w:pPr>
      <w:r>
        <w:rPr>
          <w:rFonts w:hint="eastAsia"/>
          <w:szCs w:val="21"/>
        </w:rPr>
        <w:t>3、通过实地调研中的每个细节去引导学生，关注设计方法与过程研究</w:t>
      </w:r>
    </w:p>
    <w:p>
      <w:pPr>
        <w:adjustRightInd w:val="0"/>
        <w:snapToGrid w:val="0"/>
        <w:spacing w:line="360" w:lineRule="auto"/>
        <w:ind w:firstLine="420" w:firstLineChars="200"/>
        <w:rPr>
          <w:szCs w:val="21"/>
        </w:rPr>
      </w:pPr>
      <w:r>
        <w:rPr>
          <w:rFonts w:hint="eastAsia"/>
          <w:szCs w:val="21"/>
        </w:rPr>
        <w:t>4、强调学生的综合表达能力与案例解读能力</w:t>
      </w:r>
    </w:p>
    <w:p>
      <w:pPr>
        <w:adjustRightInd w:val="0"/>
        <w:snapToGrid w:val="0"/>
        <w:spacing w:line="360" w:lineRule="auto"/>
        <w:ind w:firstLine="420" w:firstLineChars="200"/>
        <w:rPr>
          <w:szCs w:val="21"/>
        </w:rPr>
      </w:pPr>
      <w:r>
        <w:rPr>
          <w:rFonts w:hint="eastAsia"/>
          <w:szCs w:val="21"/>
        </w:rPr>
        <w:t>5、以丰富的教学形式促进学生自主学习能力的提升</w:t>
      </w:r>
    </w:p>
    <w:p>
      <w:pPr>
        <w:adjustRightInd w:val="0"/>
        <w:snapToGrid w:val="0"/>
        <w:spacing w:line="360" w:lineRule="auto"/>
        <w:ind w:firstLine="420" w:firstLineChars="200"/>
        <w:rPr>
          <w:szCs w:val="21"/>
        </w:rPr>
      </w:pPr>
      <w:r>
        <w:rPr>
          <w:rFonts w:hint="eastAsia"/>
          <w:szCs w:val="21"/>
        </w:rPr>
        <w:t>6、充分利用多媒体技术及网络教学资源</w:t>
      </w:r>
    </w:p>
    <w:p>
      <w:pPr>
        <w:adjustRightInd w:val="0"/>
        <w:snapToGrid w:val="0"/>
        <w:spacing w:line="360" w:lineRule="auto"/>
        <w:ind w:firstLine="1405" w:firstLineChars="500"/>
        <w:rPr>
          <w:rFonts w:ascii="宋体" w:hAnsi="宋体" w:eastAsia="黑体"/>
          <w:b/>
          <w:bCs/>
          <w:sz w:val="28"/>
        </w:rPr>
      </w:pPr>
    </w:p>
    <w:p>
      <w:pPr>
        <w:adjustRightInd w:val="0"/>
        <w:snapToGrid w:val="0"/>
        <w:spacing w:line="360" w:lineRule="auto"/>
        <w:ind w:firstLine="562" w:firstLineChars="200"/>
        <w:rPr>
          <w:rFonts w:ascii="黑体" w:hAnsi="宋体" w:eastAsia="黑体"/>
          <w:b/>
          <w:bCs/>
          <w:sz w:val="28"/>
        </w:rPr>
      </w:pPr>
      <w:r>
        <w:rPr>
          <w:rFonts w:hint="eastAsia" w:ascii="宋体" w:hAnsi="宋体" w:eastAsia="黑体"/>
          <w:b/>
          <w:bCs/>
          <w:sz w:val="28"/>
        </w:rPr>
        <w:t>三、学时要求与分配</w:t>
      </w:r>
      <w:r>
        <w:rPr>
          <w:rFonts w:hint="eastAsia" w:ascii="黑体" w:hAnsi="宋体" w:eastAsia="黑体"/>
          <w:b/>
          <w:bCs/>
          <w:sz w:val="28"/>
        </w:rPr>
        <w:t>：</w:t>
      </w:r>
    </w:p>
    <w:p>
      <w:pPr>
        <w:adjustRightInd w:val="0"/>
        <w:snapToGrid w:val="0"/>
        <w:spacing w:line="360" w:lineRule="auto"/>
        <w:ind w:left="483" w:leftChars="230"/>
        <w:rPr>
          <w:rFonts w:ascii="宋体" w:hAnsi="宋体" w:eastAsia="黑体"/>
          <w:sz w:val="24"/>
        </w:rPr>
      </w:pPr>
      <w:r>
        <w:rPr>
          <w:rFonts w:hint="eastAsia" w:ascii="黑体" w:hAnsi="宋体" w:eastAsia="黑体"/>
          <w:bCs/>
          <w:sz w:val="24"/>
        </w:rPr>
        <w:t>（一）</w:t>
      </w:r>
      <w:r>
        <w:rPr>
          <w:rFonts w:hint="eastAsia" w:ascii="宋体" w:hAnsi="宋体" w:eastAsia="黑体"/>
          <w:sz w:val="24"/>
        </w:rPr>
        <w:t>总学时要求</w:t>
      </w:r>
    </w:p>
    <w:p>
      <w:pPr>
        <w:adjustRightInd w:val="0"/>
        <w:snapToGrid w:val="0"/>
        <w:spacing w:line="360" w:lineRule="auto"/>
        <w:ind w:firstLine="1050" w:firstLineChars="500"/>
        <w:rPr>
          <w:rFonts w:ascii="宋体" w:hAnsi="宋体"/>
        </w:rPr>
      </w:pPr>
      <w:r>
        <w:rPr>
          <w:rFonts w:hint="eastAsia" w:ascii="宋体" w:hAnsi="宋体"/>
        </w:rPr>
        <w:t>本课程总学时计3</w:t>
      </w:r>
      <w:r>
        <w:rPr>
          <w:rFonts w:ascii="宋体" w:hAnsi="宋体"/>
        </w:rPr>
        <w:t>0</w:t>
      </w:r>
      <w:r>
        <w:rPr>
          <w:rFonts w:hint="eastAsia" w:ascii="宋体" w:hAnsi="宋体"/>
        </w:rPr>
        <w:t>学时。</w:t>
      </w:r>
    </w:p>
    <w:p>
      <w:pPr>
        <w:adjustRightInd w:val="0"/>
        <w:snapToGrid w:val="0"/>
        <w:spacing w:line="360" w:lineRule="auto"/>
        <w:ind w:left="482"/>
        <w:rPr>
          <w:rFonts w:ascii="宋体" w:hAnsi="宋体" w:eastAsia="黑体"/>
          <w:sz w:val="24"/>
        </w:rPr>
      </w:pPr>
      <w:r>
        <w:rPr>
          <w:rFonts w:hint="eastAsia" w:ascii="宋体" w:hAnsi="宋体" w:eastAsia="黑体"/>
          <w:sz w:val="24"/>
        </w:rPr>
        <w:t>（二）学时分配</w:t>
      </w:r>
    </w:p>
    <w:tbl>
      <w:tblPr>
        <w:tblStyle w:val="10"/>
        <w:tblW w:w="85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720"/>
        <w:gridCol w:w="4500"/>
        <w:gridCol w:w="768"/>
        <w:gridCol w:w="17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5" w:hRule="atLeast"/>
        </w:trPr>
        <w:tc>
          <w:tcPr>
            <w:tcW w:w="828" w:type="dxa"/>
            <w:vAlign w:val="center"/>
          </w:tcPr>
          <w:p>
            <w:pPr>
              <w:jc w:val="center"/>
              <w:rPr>
                <w:b/>
              </w:rPr>
            </w:pPr>
            <w:r>
              <w:rPr>
                <w:rFonts w:hint="eastAsia"/>
                <w:b/>
              </w:rPr>
              <w:t>周别</w:t>
            </w:r>
          </w:p>
        </w:tc>
        <w:tc>
          <w:tcPr>
            <w:tcW w:w="720" w:type="dxa"/>
          </w:tcPr>
          <w:p>
            <w:pPr>
              <w:jc w:val="center"/>
              <w:rPr>
                <w:b/>
              </w:rPr>
            </w:pPr>
            <w:r>
              <w:rPr>
                <w:rFonts w:hint="eastAsia"/>
                <w:b/>
              </w:rPr>
              <w:t>授课次数</w:t>
            </w:r>
          </w:p>
        </w:tc>
        <w:tc>
          <w:tcPr>
            <w:tcW w:w="4500" w:type="dxa"/>
            <w:vAlign w:val="center"/>
          </w:tcPr>
          <w:p>
            <w:pPr>
              <w:ind w:firstLine="548"/>
              <w:jc w:val="center"/>
              <w:rPr>
                <w:b/>
              </w:rPr>
            </w:pPr>
            <w:r>
              <w:rPr>
                <w:rFonts w:hint="eastAsia"/>
                <w:b/>
              </w:rPr>
              <w:t xml:space="preserve">    授课章节与内容摘要</w:t>
            </w:r>
          </w:p>
        </w:tc>
        <w:tc>
          <w:tcPr>
            <w:tcW w:w="768" w:type="dxa"/>
          </w:tcPr>
          <w:p>
            <w:pPr>
              <w:jc w:val="center"/>
              <w:rPr>
                <w:b/>
              </w:rPr>
            </w:pPr>
            <w:r>
              <w:rPr>
                <w:rFonts w:hint="eastAsia"/>
                <w:b/>
              </w:rPr>
              <w:t>教学时数</w:t>
            </w:r>
          </w:p>
        </w:tc>
        <w:tc>
          <w:tcPr>
            <w:tcW w:w="1704" w:type="dxa"/>
          </w:tcPr>
          <w:p>
            <w:pPr>
              <w:rPr>
                <w:b/>
              </w:rPr>
            </w:pPr>
            <w:r>
              <w:rPr>
                <w:rFonts w:hint="eastAsia"/>
                <w:b/>
              </w:rPr>
              <w:t xml:space="preserve">    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5" w:hRule="atLeast"/>
        </w:trPr>
        <w:tc>
          <w:tcPr>
            <w:tcW w:w="828" w:type="dxa"/>
          </w:tcPr>
          <w:p>
            <w:pPr>
              <w:rPr>
                <w:rFonts w:hint="eastAsia" w:eastAsia="宋体"/>
                <w:szCs w:val="21"/>
                <w:lang w:eastAsia="zh-CN"/>
              </w:rPr>
            </w:pPr>
            <w:r>
              <w:rPr>
                <w:szCs w:val="21"/>
              </w:rPr>
              <w:t>1</w:t>
            </w:r>
            <w:r>
              <w:rPr>
                <w:rFonts w:hint="eastAsia"/>
                <w:szCs w:val="21"/>
                <w:lang w:val="en-US" w:eastAsia="zh-CN"/>
              </w:rPr>
              <w:t>9</w:t>
            </w:r>
          </w:p>
        </w:tc>
        <w:tc>
          <w:tcPr>
            <w:tcW w:w="720" w:type="dxa"/>
          </w:tcPr>
          <w:p>
            <w:pPr>
              <w:rPr>
                <w:szCs w:val="21"/>
              </w:rPr>
            </w:pPr>
            <w:r>
              <w:rPr>
                <w:szCs w:val="21"/>
              </w:rPr>
              <w:t>1</w:t>
            </w:r>
          </w:p>
        </w:tc>
        <w:tc>
          <w:tcPr>
            <w:tcW w:w="4500" w:type="dxa"/>
            <w:vAlign w:val="center"/>
          </w:tcPr>
          <w:p>
            <w:pPr>
              <w:rPr>
                <w:rFonts w:ascii="宋体" w:hAnsi="宋体"/>
                <w:color w:val="000000"/>
                <w:szCs w:val="21"/>
              </w:rPr>
            </w:pPr>
            <w:r>
              <w:rPr>
                <w:rFonts w:hint="eastAsia" w:ascii="宋体" w:hAnsi="宋体"/>
                <w:color w:val="000000"/>
                <w:szCs w:val="21"/>
              </w:rPr>
              <w:t>商业空间设计调研（一）</w:t>
            </w:r>
          </w:p>
          <w:p>
            <w:pPr>
              <w:rPr>
                <w:rFonts w:ascii="宋体" w:hAnsi="宋体"/>
                <w:color w:val="000000"/>
                <w:szCs w:val="21"/>
              </w:rPr>
            </w:pPr>
            <w:r>
              <w:rPr>
                <w:rFonts w:hint="eastAsia" w:ascii="宋体" w:hAnsi="宋体"/>
                <w:color w:val="000000"/>
                <w:szCs w:val="21"/>
              </w:rPr>
              <w:t>1.1设计定位</w:t>
            </w:r>
          </w:p>
          <w:p>
            <w:pPr>
              <w:rPr>
                <w:rFonts w:ascii="宋体" w:hAnsi="宋体"/>
                <w:color w:val="000000"/>
                <w:szCs w:val="21"/>
              </w:rPr>
            </w:pPr>
            <w:r>
              <w:rPr>
                <w:rFonts w:hint="eastAsia" w:ascii="宋体" w:hAnsi="宋体"/>
                <w:color w:val="000000"/>
                <w:szCs w:val="21"/>
              </w:rPr>
              <w:t>1.2设计内容</w:t>
            </w:r>
          </w:p>
          <w:p>
            <w:pPr>
              <w:rPr>
                <w:rFonts w:ascii="宋体" w:hAnsi="宋体"/>
                <w:color w:val="000000"/>
                <w:szCs w:val="21"/>
              </w:rPr>
            </w:pPr>
            <w:r>
              <w:rPr>
                <w:rFonts w:hint="eastAsia" w:ascii="宋体" w:hAnsi="宋体"/>
                <w:color w:val="000000"/>
                <w:szCs w:val="21"/>
              </w:rPr>
              <w:t>1.3</w:t>
            </w:r>
            <w:r>
              <w:rPr>
                <w:rFonts w:ascii="宋体" w:hAnsi="宋体"/>
                <w:color w:val="000000"/>
                <w:szCs w:val="21"/>
              </w:rPr>
              <w:t xml:space="preserve"> </w:t>
            </w:r>
            <w:r>
              <w:rPr>
                <w:rFonts w:hint="eastAsia" w:ascii="宋体" w:hAnsi="宋体"/>
                <w:color w:val="000000"/>
                <w:szCs w:val="21"/>
              </w:rPr>
              <w:t>设计分析</w:t>
            </w:r>
          </w:p>
          <w:p>
            <w:pPr>
              <w:rPr>
                <w:rFonts w:ascii="宋体" w:hAnsi="宋体"/>
                <w:color w:val="000000"/>
                <w:szCs w:val="21"/>
              </w:rPr>
            </w:pPr>
            <w:r>
              <w:rPr>
                <w:rFonts w:hint="eastAsia" w:ascii="宋体" w:hAnsi="宋体"/>
                <w:color w:val="000000"/>
                <w:szCs w:val="21"/>
              </w:rPr>
              <w:t>1.4总结与启示</w:t>
            </w:r>
          </w:p>
        </w:tc>
        <w:tc>
          <w:tcPr>
            <w:tcW w:w="768" w:type="dxa"/>
          </w:tcPr>
          <w:p>
            <w:pPr>
              <w:rPr>
                <w:szCs w:val="21"/>
              </w:rPr>
            </w:pPr>
            <w:r>
              <w:rPr>
                <w:szCs w:val="21"/>
              </w:rPr>
              <w:t>5</w:t>
            </w:r>
          </w:p>
        </w:tc>
        <w:tc>
          <w:tcPr>
            <w:tcW w:w="1704" w:type="dxa"/>
          </w:tcPr>
          <w:p>
            <w:pP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5" w:hRule="atLeast"/>
        </w:trPr>
        <w:tc>
          <w:tcPr>
            <w:tcW w:w="828" w:type="dxa"/>
          </w:tcPr>
          <w:p>
            <w:pPr>
              <w:rPr>
                <w:rFonts w:hint="eastAsia" w:eastAsia="宋体"/>
                <w:szCs w:val="21"/>
                <w:lang w:eastAsia="zh-CN"/>
              </w:rPr>
            </w:pPr>
            <w:r>
              <w:rPr>
                <w:szCs w:val="21"/>
              </w:rPr>
              <w:t>1</w:t>
            </w:r>
            <w:r>
              <w:rPr>
                <w:rFonts w:hint="eastAsia"/>
                <w:szCs w:val="21"/>
                <w:lang w:val="en-US" w:eastAsia="zh-CN"/>
              </w:rPr>
              <w:t>9</w:t>
            </w:r>
          </w:p>
        </w:tc>
        <w:tc>
          <w:tcPr>
            <w:tcW w:w="720" w:type="dxa"/>
          </w:tcPr>
          <w:p>
            <w:pPr>
              <w:rPr>
                <w:szCs w:val="21"/>
              </w:rPr>
            </w:pPr>
            <w:r>
              <w:rPr>
                <w:szCs w:val="21"/>
              </w:rPr>
              <w:t>1</w:t>
            </w:r>
          </w:p>
        </w:tc>
        <w:tc>
          <w:tcPr>
            <w:tcW w:w="4500" w:type="dxa"/>
            <w:vAlign w:val="center"/>
          </w:tcPr>
          <w:p>
            <w:pPr>
              <w:rPr>
                <w:rFonts w:ascii="宋体" w:hAnsi="宋体"/>
                <w:color w:val="000000"/>
                <w:szCs w:val="21"/>
              </w:rPr>
            </w:pPr>
            <w:r>
              <w:rPr>
                <w:rFonts w:hint="eastAsia" w:ascii="宋体" w:hAnsi="宋体"/>
                <w:color w:val="000000"/>
                <w:szCs w:val="21"/>
              </w:rPr>
              <w:t>商业空间设计调研（二）</w:t>
            </w:r>
          </w:p>
          <w:p>
            <w:pPr>
              <w:rPr>
                <w:rFonts w:ascii="宋体" w:hAnsi="宋体"/>
                <w:color w:val="000000"/>
                <w:szCs w:val="21"/>
              </w:rPr>
            </w:pPr>
            <w:r>
              <w:rPr>
                <w:rFonts w:ascii="宋体" w:hAnsi="宋体"/>
                <w:color w:val="000000"/>
                <w:szCs w:val="21"/>
              </w:rPr>
              <w:t>2</w:t>
            </w:r>
            <w:r>
              <w:rPr>
                <w:rFonts w:hint="eastAsia" w:ascii="宋体" w:hAnsi="宋体"/>
                <w:color w:val="000000"/>
                <w:szCs w:val="21"/>
              </w:rPr>
              <w:t>.1设计定位</w:t>
            </w:r>
          </w:p>
          <w:p>
            <w:pPr>
              <w:rPr>
                <w:rFonts w:ascii="宋体" w:hAnsi="宋体"/>
                <w:color w:val="000000"/>
                <w:szCs w:val="21"/>
              </w:rPr>
            </w:pPr>
            <w:r>
              <w:rPr>
                <w:rFonts w:ascii="宋体" w:hAnsi="宋体"/>
                <w:color w:val="000000"/>
                <w:szCs w:val="21"/>
              </w:rPr>
              <w:t>2</w:t>
            </w:r>
            <w:r>
              <w:rPr>
                <w:rFonts w:hint="eastAsia" w:ascii="宋体" w:hAnsi="宋体"/>
                <w:color w:val="000000"/>
                <w:szCs w:val="21"/>
              </w:rPr>
              <w:t>.2设计内容</w:t>
            </w:r>
          </w:p>
          <w:p>
            <w:pPr>
              <w:rPr>
                <w:rFonts w:ascii="宋体" w:hAnsi="宋体"/>
                <w:color w:val="000000"/>
                <w:szCs w:val="21"/>
              </w:rPr>
            </w:pPr>
            <w:r>
              <w:rPr>
                <w:rFonts w:ascii="宋体" w:hAnsi="宋体"/>
                <w:color w:val="000000"/>
                <w:szCs w:val="21"/>
              </w:rPr>
              <w:t>2</w:t>
            </w:r>
            <w:r>
              <w:rPr>
                <w:rFonts w:hint="eastAsia" w:ascii="宋体" w:hAnsi="宋体"/>
                <w:color w:val="000000"/>
                <w:szCs w:val="21"/>
              </w:rPr>
              <w:t>.3设计分析</w:t>
            </w:r>
          </w:p>
          <w:p>
            <w:pPr>
              <w:rPr>
                <w:rFonts w:ascii="宋体" w:hAnsi="宋体"/>
                <w:color w:val="000000"/>
                <w:szCs w:val="21"/>
              </w:rPr>
            </w:pPr>
            <w:r>
              <w:rPr>
                <w:rFonts w:ascii="宋体" w:hAnsi="宋体"/>
                <w:color w:val="000000"/>
                <w:szCs w:val="21"/>
              </w:rPr>
              <w:t>2</w:t>
            </w:r>
            <w:r>
              <w:rPr>
                <w:rFonts w:hint="eastAsia" w:ascii="宋体" w:hAnsi="宋体"/>
                <w:color w:val="000000"/>
                <w:szCs w:val="21"/>
              </w:rPr>
              <w:t>.4总结与启示</w:t>
            </w:r>
          </w:p>
        </w:tc>
        <w:tc>
          <w:tcPr>
            <w:tcW w:w="768" w:type="dxa"/>
          </w:tcPr>
          <w:p>
            <w:pPr>
              <w:rPr>
                <w:szCs w:val="21"/>
              </w:rPr>
            </w:pPr>
            <w:r>
              <w:rPr>
                <w:szCs w:val="21"/>
              </w:rPr>
              <w:t>5</w:t>
            </w:r>
          </w:p>
        </w:tc>
        <w:tc>
          <w:tcPr>
            <w:tcW w:w="1704" w:type="dxa"/>
          </w:tcPr>
          <w:p>
            <w:pPr>
              <w:rPr>
                <w:b/>
                <w:sz w:val="30"/>
                <w:szCs w:val="30"/>
              </w:rPr>
            </w:pPr>
            <w:r>
              <w:rPr>
                <w:rFonts w:hint="eastAsia" w:ascii="宋体" w:hAnsi="宋体"/>
                <w:color w:val="000000"/>
                <w:szCs w:val="21"/>
              </w:rPr>
              <w:t>阶段性调研报告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5" w:hRule="atLeast"/>
        </w:trPr>
        <w:tc>
          <w:tcPr>
            <w:tcW w:w="828" w:type="dxa"/>
          </w:tcPr>
          <w:p>
            <w:pPr>
              <w:rPr>
                <w:rFonts w:hint="eastAsia" w:eastAsia="宋体"/>
                <w:szCs w:val="21"/>
                <w:lang w:eastAsia="zh-CN"/>
              </w:rPr>
            </w:pPr>
            <w:r>
              <w:rPr>
                <w:szCs w:val="21"/>
              </w:rPr>
              <w:t>1</w:t>
            </w:r>
            <w:r>
              <w:rPr>
                <w:rFonts w:hint="eastAsia"/>
                <w:szCs w:val="21"/>
                <w:lang w:val="en-US" w:eastAsia="zh-CN"/>
              </w:rPr>
              <w:t>9</w:t>
            </w:r>
          </w:p>
        </w:tc>
        <w:tc>
          <w:tcPr>
            <w:tcW w:w="720" w:type="dxa"/>
          </w:tcPr>
          <w:p>
            <w:pPr>
              <w:rPr>
                <w:szCs w:val="21"/>
              </w:rPr>
            </w:pPr>
            <w:r>
              <w:rPr>
                <w:szCs w:val="21"/>
              </w:rPr>
              <w:t>1</w:t>
            </w:r>
          </w:p>
        </w:tc>
        <w:tc>
          <w:tcPr>
            <w:tcW w:w="4500" w:type="dxa"/>
            <w:vAlign w:val="center"/>
          </w:tcPr>
          <w:p>
            <w:pPr>
              <w:rPr>
                <w:rFonts w:ascii="宋体" w:hAnsi="宋体"/>
                <w:color w:val="000000"/>
                <w:szCs w:val="21"/>
              </w:rPr>
            </w:pPr>
            <w:r>
              <w:rPr>
                <w:rFonts w:hint="eastAsia" w:ascii="宋体" w:hAnsi="宋体"/>
                <w:color w:val="000000"/>
                <w:szCs w:val="21"/>
              </w:rPr>
              <w:t>餐饮空间设计调研（一）</w:t>
            </w:r>
          </w:p>
          <w:p>
            <w:pPr>
              <w:rPr>
                <w:rFonts w:ascii="宋体" w:hAnsi="宋体"/>
                <w:color w:val="000000"/>
                <w:szCs w:val="21"/>
              </w:rPr>
            </w:pPr>
            <w:r>
              <w:rPr>
                <w:rFonts w:ascii="宋体" w:hAnsi="宋体"/>
                <w:color w:val="000000"/>
                <w:szCs w:val="21"/>
              </w:rPr>
              <w:t>3</w:t>
            </w:r>
            <w:r>
              <w:rPr>
                <w:rFonts w:hint="eastAsia" w:ascii="宋体" w:hAnsi="宋体"/>
                <w:color w:val="000000"/>
                <w:szCs w:val="21"/>
              </w:rPr>
              <w:t>.1设计定位</w:t>
            </w:r>
          </w:p>
          <w:p>
            <w:pPr>
              <w:rPr>
                <w:rFonts w:ascii="宋体" w:hAnsi="宋体"/>
                <w:color w:val="000000"/>
                <w:szCs w:val="21"/>
              </w:rPr>
            </w:pPr>
            <w:r>
              <w:rPr>
                <w:rFonts w:ascii="宋体" w:hAnsi="宋体"/>
                <w:color w:val="000000"/>
                <w:szCs w:val="21"/>
              </w:rPr>
              <w:t>3</w:t>
            </w:r>
            <w:r>
              <w:rPr>
                <w:rFonts w:hint="eastAsia" w:ascii="宋体" w:hAnsi="宋体"/>
                <w:color w:val="000000"/>
                <w:szCs w:val="21"/>
              </w:rPr>
              <w:t>.2设计内容</w:t>
            </w:r>
          </w:p>
          <w:p>
            <w:pPr>
              <w:rPr>
                <w:rFonts w:ascii="宋体" w:hAnsi="宋体"/>
                <w:color w:val="000000"/>
                <w:szCs w:val="21"/>
              </w:rPr>
            </w:pPr>
            <w:r>
              <w:rPr>
                <w:rFonts w:ascii="宋体" w:hAnsi="宋体"/>
                <w:color w:val="000000"/>
                <w:szCs w:val="21"/>
              </w:rPr>
              <w:t>3</w:t>
            </w:r>
            <w:r>
              <w:rPr>
                <w:rFonts w:hint="eastAsia" w:ascii="宋体" w:hAnsi="宋体"/>
                <w:color w:val="000000"/>
                <w:szCs w:val="21"/>
              </w:rPr>
              <w:t>.3设计分析</w:t>
            </w:r>
          </w:p>
          <w:p>
            <w:pPr>
              <w:rPr>
                <w:rFonts w:ascii="宋体" w:hAnsi="宋体"/>
                <w:color w:val="000000"/>
                <w:szCs w:val="21"/>
              </w:rPr>
            </w:pPr>
            <w:r>
              <w:rPr>
                <w:rFonts w:ascii="宋体" w:hAnsi="宋体"/>
                <w:color w:val="000000"/>
                <w:szCs w:val="21"/>
              </w:rPr>
              <w:t>3</w:t>
            </w:r>
            <w:r>
              <w:rPr>
                <w:rFonts w:hint="eastAsia" w:ascii="宋体" w:hAnsi="宋体"/>
                <w:color w:val="000000"/>
                <w:szCs w:val="21"/>
              </w:rPr>
              <w:t>.4总结与启示</w:t>
            </w:r>
          </w:p>
        </w:tc>
        <w:tc>
          <w:tcPr>
            <w:tcW w:w="768" w:type="dxa"/>
          </w:tcPr>
          <w:p>
            <w:pPr>
              <w:rPr>
                <w:szCs w:val="21"/>
              </w:rPr>
            </w:pPr>
            <w:r>
              <w:rPr>
                <w:szCs w:val="21"/>
              </w:rPr>
              <w:t>5</w:t>
            </w:r>
          </w:p>
        </w:tc>
        <w:tc>
          <w:tcPr>
            <w:tcW w:w="1704" w:type="dxa"/>
          </w:tcPr>
          <w:p>
            <w:pPr>
              <w:jc w:val="center"/>
              <w:rPr>
                <w:b/>
                <w:sz w:val="30"/>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5" w:hRule="atLeast"/>
        </w:trPr>
        <w:tc>
          <w:tcPr>
            <w:tcW w:w="828" w:type="dxa"/>
          </w:tcPr>
          <w:p>
            <w:pPr>
              <w:rPr>
                <w:rFonts w:hint="eastAsia" w:eastAsia="宋体"/>
                <w:szCs w:val="21"/>
                <w:lang w:eastAsia="zh-CN"/>
              </w:rPr>
            </w:pPr>
            <w:r>
              <w:rPr>
                <w:szCs w:val="21"/>
              </w:rPr>
              <w:t>1</w:t>
            </w:r>
            <w:r>
              <w:rPr>
                <w:rFonts w:hint="eastAsia"/>
                <w:szCs w:val="21"/>
                <w:lang w:val="en-US" w:eastAsia="zh-CN"/>
              </w:rPr>
              <w:t>9</w:t>
            </w:r>
          </w:p>
        </w:tc>
        <w:tc>
          <w:tcPr>
            <w:tcW w:w="720" w:type="dxa"/>
          </w:tcPr>
          <w:p>
            <w:pPr>
              <w:rPr>
                <w:szCs w:val="21"/>
              </w:rPr>
            </w:pPr>
            <w:r>
              <w:rPr>
                <w:szCs w:val="21"/>
              </w:rPr>
              <w:t>1</w:t>
            </w:r>
          </w:p>
        </w:tc>
        <w:tc>
          <w:tcPr>
            <w:tcW w:w="4500" w:type="dxa"/>
            <w:vAlign w:val="center"/>
          </w:tcPr>
          <w:p>
            <w:pPr>
              <w:rPr>
                <w:rFonts w:ascii="宋体" w:hAnsi="宋体"/>
                <w:color w:val="000000"/>
                <w:szCs w:val="21"/>
              </w:rPr>
            </w:pPr>
            <w:r>
              <w:rPr>
                <w:rFonts w:hint="eastAsia" w:ascii="宋体" w:hAnsi="宋体"/>
                <w:color w:val="000000"/>
                <w:szCs w:val="21"/>
              </w:rPr>
              <w:t>餐饮空间设计调研（二）</w:t>
            </w:r>
          </w:p>
          <w:p>
            <w:pPr>
              <w:rPr>
                <w:rFonts w:ascii="宋体" w:hAnsi="宋体"/>
                <w:color w:val="000000"/>
                <w:szCs w:val="21"/>
              </w:rPr>
            </w:pPr>
            <w:r>
              <w:rPr>
                <w:rFonts w:ascii="宋体" w:hAnsi="宋体"/>
                <w:color w:val="000000"/>
                <w:szCs w:val="21"/>
              </w:rPr>
              <w:t>4</w:t>
            </w:r>
            <w:r>
              <w:rPr>
                <w:rFonts w:hint="eastAsia" w:ascii="宋体" w:hAnsi="宋体"/>
                <w:color w:val="000000"/>
                <w:szCs w:val="21"/>
              </w:rPr>
              <w:t>.1设计定位</w:t>
            </w:r>
          </w:p>
          <w:p>
            <w:pPr>
              <w:rPr>
                <w:rFonts w:ascii="宋体" w:hAnsi="宋体"/>
                <w:color w:val="000000"/>
                <w:szCs w:val="21"/>
              </w:rPr>
            </w:pPr>
            <w:r>
              <w:rPr>
                <w:rFonts w:ascii="宋体" w:hAnsi="宋体"/>
                <w:color w:val="000000"/>
                <w:szCs w:val="21"/>
              </w:rPr>
              <w:t>4</w:t>
            </w:r>
            <w:r>
              <w:rPr>
                <w:rFonts w:hint="eastAsia" w:ascii="宋体" w:hAnsi="宋体"/>
                <w:color w:val="000000"/>
                <w:szCs w:val="21"/>
              </w:rPr>
              <w:t>.2设计内容</w:t>
            </w:r>
          </w:p>
          <w:p>
            <w:pPr>
              <w:rPr>
                <w:rFonts w:ascii="宋体" w:hAnsi="宋体"/>
                <w:color w:val="000000"/>
                <w:szCs w:val="21"/>
              </w:rPr>
            </w:pPr>
            <w:r>
              <w:rPr>
                <w:rFonts w:ascii="宋体" w:hAnsi="宋体"/>
                <w:color w:val="000000"/>
                <w:szCs w:val="21"/>
              </w:rPr>
              <w:t>4</w:t>
            </w:r>
            <w:r>
              <w:rPr>
                <w:rFonts w:hint="eastAsia" w:ascii="宋体" w:hAnsi="宋体"/>
                <w:color w:val="000000"/>
                <w:szCs w:val="21"/>
              </w:rPr>
              <w:t>.3设计分析</w:t>
            </w:r>
          </w:p>
          <w:p>
            <w:pPr>
              <w:rPr>
                <w:rFonts w:ascii="宋体" w:hAnsi="宋体"/>
                <w:color w:val="000000"/>
                <w:szCs w:val="21"/>
              </w:rPr>
            </w:pPr>
            <w:r>
              <w:rPr>
                <w:rFonts w:ascii="宋体" w:hAnsi="宋体"/>
                <w:color w:val="000000"/>
                <w:szCs w:val="21"/>
              </w:rPr>
              <w:t>4</w:t>
            </w:r>
            <w:r>
              <w:rPr>
                <w:rFonts w:hint="eastAsia" w:ascii="宋体" w:hAnsi="宋体"/>
                <w:color w:val="000000"/>
                <w:szCs w:val="21"/>
              </w:rPr>
              <w:t>.4总结与启示</w:t>
            </w:r>
          </w:p>
        </w:tc>
        <w:tc>
          <w:tcPr>
            <w:tcW w:w="768" w:type="dxa"/>
          </w:tcPr>
          <w:p>
            <w:pPr>
              <w:rPr>
                <w:szCs w:val="21"/>
              </w:rPr>
            </w:pPr>
            <w:r>
              <w:rPr>
                <w:szCs w:val="21"/>
              </w:rPr>
              <w:t>5</w:t>
            </w:r>
          </w:p>
        </w:tc>
        <w:tc>
          <w:tcPr>
            <w:tcW w:w="1704" w:type="dxa"/>
          </w:tcPr>
          <w:p>
            <w:pPr>
              <w:rPr>
                <w:b/>
                <w:sz w:val="30"/>
                <w:szCs w:val="30"/>
              </w:rPr>
            </w:pPr>
            <w:r>
              <w:rPr>
                <w:rFonts w:hint="eastAsia" w:ascii="宋体" w:hAnsi="宋体"/>
                <w:color w:val="000000"/>
                <w:szCs w:val="21"/>
              </w:rPr>
              <w:t>阶段性调研报告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5" w:hRule="atLeast"/>
        </w:trPr>
        <w:tc>
          <w:tcPr>
            <w:tcW w:w="828" w:type="dxa"/>
          </w:tcPr>
          <w:p>
            <w:pPr>
              <w:rPr>
                <w:rFonts w:hint="eastAsia" w:eastAsia="宋体"/>
                <w:szCs w:val="21"/>
                <w:lang w:eastAsia="zh-CN"/>
              </w:rPr>
            </w:pPr>
            <w:r>
              <w:rPr>
                <w:szCs w:val="21"/>
              </w:rPr>
              <w:t>1</w:t>
            </w:r>
            <w:r>
              <w:rPr>
                <w:rFonts w:hint="eastAsia"/>
                <w:szCs w:val="21"/>
                <w:lang w:val="en-US" w:eastAsia="zh-CN"/>
              </w:rPr>
              <w:t>9</w:t>
            </w:r>
          </w:p>
        </w:tc>
        <w:tc>
          <w:tcPr>
            <w:tcW w:w="720" w:type="dxa"/>
          </w:tcPr>
          <w:p>
            <w:pPr>
              <w:rPr>
                <w:szCs w:val="21"/>
              </w:rPr>
            </w:pPr>
            <w:r>
              <w:rPr>
                <w:szCs w:val="21"/>
              </w:rPr>
              <w:t>1</w:t>
            </w:r>
          </w:p>
        </w:tc>
        <w:tc>
          <w:tcPr>
            <w:tcW w:w="4500" w:type="dxa"/>
            <w:vAlign w:val="center"/>
          </w:tcPr>
          <w:p>
            <w:pPr>
              <w:rPr>
                <w:rFonts w:ascii="宋体" w:hAnsi="宋体"/>
                <w:color w:val="000000"/>
                <w:szCs w:val="21"/>
              </w:rPr>
            </w:pPr>
            <w:r>
              <w:rPr>
                <w:rFonts w:hint="eastAsia" w:ascii="宋体" w:hAnsi="宋体"/>
                <w:color w:val="000000"/>
                <w:szCs w:val="21"/>
              </w:rPr>
              <w:t>办公空间设计调研（一）</w:t>
            </w:r>
          </w:p>
          <w:p>
            <w:pPr>
              <w:rPr>
                <w:rFonts w:ascii="宋体" w:hAnsi="宋体"/>
                <w:color w:val="000000"/>
                <w:szCs w:val="21"/>
              </w:rPr>
            </w:pPr>
            <w:r>
              <w:rPr>
                <w:rFonts w:ascii="宋体" w:hAnsi="宋体"/>
                <w:color w:val="000000"/>
                <w:szCs w:val="21"/>
              </w:rPr>
              <w:t>5</w:t>
            </w:r>
            <w:r>
              <w:rPr>
                <w:rFonts w:hint="eastAsia" w:ascii="宋体" w:hAnsi="宋体"/>
                <w:color w:val="000000"/>
                <w:szCs w:val="21"/>
              </w:rPr>
              <w:t>.1设计定位</w:t>
            </w:r>
          </w:p>
          <w:p>
            <w:pPr>
              <w:rPr>
                <w:rFonts w:ascii="宋体" w:hAnsi="宋体"/>
                <w:color w:val="000000"/>
                <w:szCs w:val="21"/>
              </w:rPr>
            </w:pPr>
            <w:r>
              <w:rPr>
                <w:rFonts w:ascii="宋体" w:hAnsi="宋体"/>
                <w:color w:val="000000"/>
                <w:szCs w:val="21"/>
              </w:rPr>
              <w:t>5</w:t>
            </w:r>
            <w:r>
              <w:rPr>
                <w:rFonts w:hint="eastAsia" w:ascii="宋体" w:hAnsi="宋体"/>
                <w:color w:val="000000"/>
                <w:szCs w:val="21"/>
              </w:rPr>
              <w:t>.2设计内容</w:t>
            </w:r>
          </w:p>
          <w:p>
            <w:pPr>
              <w:rPr>
                <w:rFonts w:ascii="宋体" w:hAnsi="宋体"/>
                <w:color w:val="000000"/>
                <w:szCs w:val="21"/>
              </w:rPr>
            </w:pPr>
            <w:r>
              <w:rPr>
                <w:rFonts w:ascii="宋体" w:hAnsi="宋体"/>
                <w:color w:val="000000"/>
                <w:szCs w:val="21"/>
              </w:rPr>
              <w:t>5</w:t>
            </w:r>
            <w:r>
              <w:rPr>
                <w:rFonts w:hint="eastAsia" w:ascii="宋体" w:hAnsi="宋体"/>
                <w:color w:val="000000"/>
                <w:szCs w:val="21"/>
              </w:rPr>
              <w:t>.3设计分析</w:t>
            </w:r>
          </w:p>
          <w:p>
            <w:pPr>
              <w:rPr>
                <w:rFonts w:ascii="宋体" w:hAnsi="宋体"/>
                <w:color w:val="000000"/>
                <w:szCs w:val="21"/>
              </w:rPr>
            </w:pPr>
            <w:r>
              <w:rPr>
                <w:rFonts w:ascii="宋体" w:hAnsi="宋体"/>
                <w:color w:val="000000"/>
                <w:szCs w:val="21"/>
              </w:rPr>
              <w:t>5</w:t>
            </w:r>
            <w:r>
              <w:rPr>
                <w:rFonts w:hint="eastAsia" w:ascii="宋体" w:hAnsi="宋体"/>
                <w:color w:val="000000"/>
                <w:szCs w:val="21"/>
              </w:rPr>
              <w:t>.4总结与启示</w:t>
            </w:r>
          </w:p>
        </w:tc>
        <w:tc>
          <w:tcPr>
            <w:tcW w:w="768" w:type="dxa"/>
          </w:tcPr>
          <w:p>
            <w:pPr>
              <w:rPr>
                <w:szCs w:val="21"/>
              </w:rPr>
            </w:pPr>
            <w:r>
              <w:rPr>
                <w:szCs w:val="21"/>
              </w:rPr>
              <w:t>5</w:t>
            </w:r>
          </w:p>
        </w:tc>
        <w:tc>
          <w:tcPr>
            <w:tcW w:w="1704" w:type="dxa"/>
          </w:tcPr>
          <w:p>
            <w:pPr>
              <w:jc w:val="center"/>
              <w:rPr>
                <w:b/>
                <w:sz w:val="30"/>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5" w:hRule="atLeast"/>
        </w:trPr>
        <w:tc>
          <w:tcPr>
            <w:tcW w:w="828" w:type="dxa"/>
          </w:tcPr>
          <w:p>
            <w:pPr>
              <w:rPr>
                <w:rFonts w:hint="eastAsia" w:eastAsia="宋体"/>
                <w:szCs w:val="21"/>
                <w:lang w:eastAsia="zh-CN"/>
              </w:rPr>
            </w:pPr>
            <w:r>
              <w:rPr>
                <w:szCs w:val="21"/>
              </w:rPr>
              <w:t>1</w:t>
            </w:r>
            <w:r>
              <w:rPr>
                <w:rFonts w:hint="eastAsia"/>
                <w:szCs w:val="21"/>
                <w:lang w:val="en-US" w:eastAsia="zh-CN"/>
              </w:rPr>
              <w:t>9</w:t>
            </w:r>
          </w:p>
        </w:tc>
        <w:tc>
          <w:tcPr>
            <w:tcW w:w="720" w:type="dxa"/>
          </w:tcPr>
          <w:p>
            <w:pPr>
              <w:rPr>
                <w:szCs w:val="21"/>
              </w:rPr>
            </w:pPr>
            <w:r>
              <w:rPr>
                <w:szCs w:val="21"/>
              </w:rPr>
              <w:t>1</w:t>
            </w:r>
          </w:p>
        </w:tc>
        <w:tc>
          <w:tcPr>
            <w:tcW w:w="4500" w:type="dxa"/>
            <w:vAlign w:val="center"/>
          </w:tcPr>
          <w:p>
            <w:pPr>
              <w:rPr>
                <w:rFonts w:ascii="宋体" w:hAnsi="宋体"/>
                <w:color w:val="000000"/>
                <w:szCs w:val="21"/>
              </w:rPr>
            </w:pPr>
            <w:r>
              <w:rPr>
                <w:rFonts w:hint="eastAsia" w:ascii="宋体" w:hAnsi="宋体"/>
                <w:color w:val="000000"/>
                <w:szCs w:val="21"/>
              </w:rPr>
              <w:t>办公空间设计调研（二）</w:t>
            </w:r>
          </w:p>
          <w:p>
            <w:pPr>
              <w:rPr>
                <w:rFonts w:ascii="宋体" w:hAnsi="宋体"/>
                <w:color w:val="000000"/>
                <w:szCs w:val="21"/>
              </w:rPr>
            </w:pPr>
            <w:r>
              <w:rPr>
                <w:rFonts w:ascii="宋体" w:hAnsi="宋体"/>
                <w:color w:val="000000"/>
                <w:szCs w:val="21"/>
              </w:rPr>
              <w:t>6</w:t>
            </w:r>
            <w:r>
              <w:rPr>
                <w:rFonts w:hint="eastAsia" w:ascii="宋体" w:hAnsi="宋体"/>
                <w:color w:val="000000"/>
                <w:szCs w:val="21"/>
              </w:rPr>
              <w:t>.1设计定位</w:t>
            </w:r>
          </w:p>
          <w:p>
            <w:pPr>
              <w:rPr>
                <w:rFonts w:ascii="宋体" w:hAnsi="宋体"/>
                <w:color w:val="000000"/>
                <w:szCs w:val="21"/>
              </w:rPr>
            </w:pPr>
            <w:r>
              <w:rPr>
                <w:rFonts w:ascii="宋体" w:hAnsi="宋体"/>
                <w:color w:val="000000"/>
                <w:szCs w:val="21"/>
              </w:rPr>
              <w:t>6</w:t>
            </w:r>
            <w:r>
              <w:rPr>
                <w:rFonts w:hint="eastAsia" w:ascii="宋体" w:hAnsi="宋体"/>
                <w:color w:val="000000"/>
                <w:szCs w:val="21"/>
              </w:rPr>
              <w:t>.2设计内容</w:t>
            </w:r>
          </w:p>
          <w:p>
            <w:pPr>
              <w:rPr>
                <w:rFonts w:ascii="宋体" w:hAnsi="宋体"/>
                <w:color w:val="000000"/>
                <w:szCs w:val="21"/>
              </w:rPr>
            </w:pPr>
            <w:r>
              <w:rPr>
                <w:rFonts w:ascii="宋体" w:hAnsi="宋体"/>
                <w:color w:val="000000"/>
                <w:szCs w:val="21"/>
              </w:rPr>
              <w:t>6</w:t>
            </w:r>
            <w:r>
              <w:rPr>
                <w:rFonts w:hint="eastAsia" w:ascii="宋体" w:hAnsi="宋体"/>
                <w:color w:val="000000"/>
                <w:szCs w:val="21"/>
              </w:rPr>
              <w:t>.3设计分析</w:t>
            </w:r>
          </w:p>
          <w:p>
            <w:pPr>
              <w:rPr>
                <w:rFonts w:ascii="宋体" w:hAnsi="宋体"/>
                <w:color w:val="000000"/>
                <w:szCs w:val="21"/>
              </w:rPr>
            </w:pPr>
            <w:r>
              <w:rPr>
                <w:rFonts w:ascii="宋体" w:hAnsi="宋体"/>
                <w:color w:val="000000"/>
                <w:szCs w:val="21"/>
              </w:rPr>
              <w:t>6</w:t>
            </w:r>
            <w:r>
              <w:rPr>
                <w:rFonts w:hint="eastAsia" w:ascii="宋体" w:hAnsi="宋体"/>
                <w:color w:val="000000"/>
                <w:szCs w:val="21"/>
              </w:rPr>
              <w:t>.4总结与启示</w:t>
            </w:r>
          </w:p>
        </w:tc>
        <w:tc>
          <w:tcPr>
            <w:tcW w:w="768" w:type="dxa"/>
          </w:tcPr>
          <w:p>
            <w:pPr>
              <w:rPr>
                <w:szCs w:val="21"/>
              </w:rPr>
            </w:pPr>
            <w:r>
              <w:rPr>
                <w:szCs w:val="21"/>
              </w:rPr>
              <w:t>5</w:t>
            </w:r>
          </w:p>
        </w:tc>
        <w:tc>
          <w:tcPr>
            <w:tcW w:w="1704" w:type="dxa"/>
          </w:tcPr>
          <w:p>
            <w:pPr>
              <w:rPr>
                <w:b/>
                <w:sz w:val="30"/>
                <w:szCs w:val="30"/>
              </w:rPr>
            </w:pPr>
            <w:r>
              <w:rPr>
                <w:rFonts w:hint="eastAsia" w:ascii="宋体" w:hAnsi="宋体"/>
                <w:color w:val="000000"/>
                <w:szCs w:val="21"/>
              </w:rPr>
              <w:t>总结性调研报告</w:t>
            </w:r>
          </w:p>
        </w:tc>
      </w:tr>
    </w:tbl>
    <w:p>
      <w:pPr>
        <w:adjustRightInd w:val="0"/>
        <w:snapToGrid w:val="0"/>
        <w:spacing w:line="360" w:lineRule="auto"/>
        <w:rPr>
          <w:rFonts w:ascii="黑体" w:hAnsi="宋体" w:eastAsia="黑体"/>
          <w:b/>
        </w:rPr>
      </w:pPr>
    </w:p>
    <w:p>
      <w:pPr>
        <w:adjustRightInd w:val="0"/>
        <w:snapToGrid w:val="0"/>
        <w:spacing w:line="360" w:lineRule="auto"/>
        <w:ind w:firstLine="275" w:firstLineChars="98"/>
        <w:rPr>
          <w:rFonts w:eastAsia="黑体"/>
          <w:b/>
          <w:bCs/>
          <w:sz w:val="28"/>
        </w:rPr>
      </w:pPr>
      <w:r>
        <w:rPr>
          <w:rFonts w:hint="eastAsia" w:ascii="宋体" w:hAnsi="宋体" w:eastAsia="黑体"/>
          <w:b/>
          <w:bCs/>
          <w:sz w:val="28"/>
        </w:rPr>
        <w:t>四、</w:t>
      </w:r>
      <w:r>
        <w:rPr>
          <w:rFonts w:hint="eastAsia" w:eastAsia="黑体"/>
          <w:b/>
          <w:bCs/>
          <w:sz w:val="28"/>
        </w:rPr>
        <w:t>实践教学内容与要求</w:t>
      </w:r>
    </w:p>
    <w:p>
      <w:pPr>
        <w:ind w:firstLine="420" w:firstLineChars="200"/>
        <w:jc w:val="left"/>
      </w:pPr>
      <w:r>
        <w:rPr>
          <w:rFonts w:hint="eastAsia"/>
        </w:rPr>
        <w:t>本课程在教学中采用了案例式、情境式等方法引导学生主动进入设计状态，激励学生不断要求进步，并且让学生组成设计团队进行练习，使资源优化整合并增强学生的团队合作意识。</w:t>
      </w:r>
    </w:p>
    <w:p>
      <w:pPr>
        <w:pStyle w:val="22"/>
        <w:numPr>
          <w:numId w:val="0"/>
        </w:numPr>
        <w:ind w:left="420" w:leftChars="0"/>
        <w:jc w:val="left"/>
      </w:pPr>
      <w:r>
        <w:rPr>
          <w:rFonts w:hint="eastAsia"/>
          <w:lang w:val="en-US" w:eastAsia="zh-CN"/>
        </w:rPr>
        <w:t>1.</w:t>
      </w:r>
      <w:r>
        <w:rPr>
          <w:rFonts w:hint="eastAsia"/>
        </w:rPr>
        <w:t>前往南京本地各大知名商业综合体进行实地调研，帮助学生了解市场应用。</w:t>
      </w:r>
    </w:p>
    <w:p>
      <w:pPr>
        <w:pStyle w:val="22"/>
        <w:numPr>
          <w:numId w:val="0"/>
        </w:numPr>
        <w:ind w:left="420" w:leftChars="0"/>
        <w:jc w:val="left"/>
      </w:pPr>
      <w:r>
        <w:rPr>
          <w:rFonts w:hint="eastAsia"/>
          <w:lang w:val="en-US" w:eastAsia="zh-CN"/>
        </w:rPr>
        <w:t>2.</w:t>
      </w:r>
      <w:r>
        <w:rPr>
          <w:rFonts w:hint="eastAsia"/>
        </w:rPr>
        <w:t>借助校企合作工作室平台，帮助学生了解市场需求；</w:t>
      </w:r>
    </w:p>
    <w:p>
      <w:pPr>
        <w:ind w:firstLine="420" w:firstLineChars="200"/>
        <w:jc w:val="left"/>
      </w:pPr>
      <w:r>
        <w:rPr>
          <w:rFonts w:hint="eastAsia"/>
          <w:lang w:val="en-US" w:eastAsia="zh-CN"/>
        </w:rPr>
        <w:t>3.</w:t>
      </w:r>
      <w:r>
        <w:rPr>
          <w:rFonts w:hint="eastAsia"/>
        </w:rPr>
        <w:t>进一步加强学生对资料、案例收集整理并分析中外优秀设计案例，丰富学生的专业信息；</w:t>
      </w:r>
    </w:p>
    <w:p>
      <w:pPr>
        <w:ind w:firstLine="420" w:firstLineChars="200"/>
        <w:jc w:val="left"/>
      </w:pPr>
      <w:r>
        <w:rPr>
          <w:rFonts w:hint="eastAsia"/>
          <w:lang w:val="en-US" w:eastAsia="zh-CN"/>
        </w:rPr>
        <w:t>4.</w:t>
      </w:r>
      <w:r>
        <w:rPr>
          <w:rFonts w:hint="eastAsia"/>
        </w:rPr>
        <w:t>仍需注重培养学生的多元化思维和表现能力；</w:t>
      </w:r>
    </w:p>
    <w:p>
      <w:pPr>
        <w:ind w:firstLine="420" w:firstLineChars="200"/>
        <w:jc w:val="left"/>
      </w:pPr>
      <w:r>
        <w:rPr>
          <w:rFonts w:hint="eastAsia"/>
          <w:lang w:val="en-US" w:eastAsia="zh-CN"/>
        </w:rPr>
        <w:t>5.</w:t>
      </w:r>
      <w:bookmarkStart w:id="3" w:name="_GoBack"/>
      <w:bookmarkEnd w:id="3"/>
      <w:r>
        <w:rPr>
          <w:rFonts w:hint="eastAsia"/>
        </w:rPr>
        <w:t>进一步调整扩充资源，利用教学云平台，丰富教学手段，培养学生的自主学习能力。</w:t>
      </w:r>
    </w:p>
    <w:p>
      <w:pPr>
        <w:ind w:firstLine="420" w:firstLineChars="200"/>
        <w:jc w:val="left"/>
      </w:pPr>
    </w:p>
    <w:p>
      <w:pPr>
        <w:numPr>
          <w:ilvl w:val="0"/>
          <w:numId w:val="2"/>
        </w:numPr>
        <w:adjustRightInd w:val="0"/>
        <w:snapToGrid w:val="0"/>
        <w:spacing w:line="360" w:lineRule="auto"/>
        <w:ind w:firstLine="562" w:firstLineChars="200"/>
        <w:rPr>
          <w:rFonts w:ascii="宋体" w:hAnsi="宋体" w:eastAsia="黑体"/>
          <w:b/>
          <w:bCs/>
          <w:sz w:val="28"/>
        </w:rPr>
      </w:pPr>
      <w:r>
        <w:rPr>
          <w:rFonts w:hint="eastAsia" w:ascii="宋体" w:hAnsi="宋体" w:eastAsia="黑体"/>
          <w:b/>
          <w:bCs/>
          <w:sz w:val="28"/>
        </w:rPr>
        <w:t>教学</w:t>
      </w:r>
      <w:r>
        <w:rPr>
          <w:rFonts w:ascii="宋体" w:hAnsi="宋体" w:eastAsia="黑体"/>
          <w:b/>
          <w:bCs/>
          <w:sz w:val="28"/>
        </w:rPr>
        <w:t>参考</w:t>
      </w:r>
      <w:r>
        <w:rPr>
          <w:rFonts w:hint="eastAsia" w:ascii="宋体" w:hAnsi="宋体" w:eastAsia="黑体"/>
          <w:b/>
          <w:bCs/>
          <w:sz w:val="28"/>
        </w:rPr>
        <w:t>资料</w:t>
      </w:r>
    </w:p>
    <w:p>
      <w:pPr>
        <w:spacing w:line="360" w:lineRule="exact"/>
        <w:jc w:val="left"/>
        <w:rPr>
          <w:rFonts w:hint="eastAsia" w:ascii="宋体"/>
          <w:szCs w:val="21"/>
        </w:rPr>
      </w:pPr>
      <w:r>
        <w:rPr>
          <w:rFonts w:hint="eastAsia" w:ascii="宋体"/>
          <w:szCs w:val="21"/>
        </w:rPr>
        <w:t>1</w:t>
      </w:r>
      <w:r>
        <w:rPr>
          <w:rFonts w:hint="eastAsia" w:ascii="宋体"/>
          <w:szCs w:val="21"/>
          <w:lang w:eastAsia="zh-CN"/>
        </w:rPr>
        <w:t>.</w:t>
      </w:r>
      <w:r>
        <w:rPr>
          <w:rFonts w:hint="eastAsia" w:ascii="宋体"/>
          <w:szCs w:val="21"/>
        </w:rPr>
        <w:t>《</w:t>
      </w:r>
      <w:bookmarkStart w:id="0" w:name="itemlist-title"/>
      <w:r>
        <w:rPr>
          <w:rFonts w:ascii="宋体"/>
          <w:szCs w:val="21"/>
        </w:rPr>
        <w:fldChar w:fldCharType="begin"/>
      </w:r>
      <w:r>
        <w:rPr>
          <w:rFonts w:ascii="宋体"/>
          <w:szCs w:val="21"/>
        </w:rPr>
        <w:instrText xml:space="preserve"> HYPERLINK "http://product.dangdang.com/21027523.html" \o " 室内设计应用案例精选 专卖展示" \t "_blank" </w:instrText>
      </w:r>
      <w:r>
        <w:rPr>
          <w:rFonts w:ascii="宋体"/>
          <w:szCs w:val="21"/>
        </w:rPr>
        <w:fldChar w:fldCharType="separate"/>
      </w:r>
      <w:r>
        <w:rPr>
          <w:rFonts w:ascii="宋体"/>
        </w:rPr>
        <w:t>室内设计应用案例精选 专卖展示</w:t>
      </w:r>
      <w:r>
        <w:rPr>
          <w:rFonts w:ascii="宋体"/>
          <w:szCs w:val="21"/>
        </w:rPr>
        <w:fldChar w:fldCharType="end"/>
      </w:r>
      <w:bookmarkEnd w:id="0"/>
      <w:r>
        <w:rPr>
          <w:rFonts w:hint="eastAsia" w:ascii="宋体"/>
          <w:szCs w:val="21"/>
        </w:rPr>
        <w:t>》，</w:t>
      </w:r>
      <w:bookmarkStart w:id="1" w:name="itemlist-author"/>
      <w:r>
        <w:rPr>
          <w:rFonts w:ascii="宋体"/>
          <w:szCs w:val="21"/>
        </w:rPr>
        <w:fldChar w:fldCharType="begin"/>
      </w:r>
      <w:r>
        <w:rPr>
          <w:rFonts w:ascii="宋体"/>
          <w:szCs w:val="21"/>
        </w:rPr>
        <w:instrText xml:space="preserve"> HYPERLINK "http://search.dangdang.com/?key2=%D5%FD%C9%F9&amp;medium=01&amp;category_path=01.00.00.00.00.00" \o "正声 编" </w:instrText>
      </w:r>
      <w:r>
        <w:rPr>
          <w:rFonts w:ascii="宋体"/>
          <w:szCs w:val="21"/>
        </w:rPr>
        <w:fldChar w:fldCharType="separate"/>
      </w:r>
      <w:r>
        <w:rPr>
          <w:rFonts w:hint="eastAsia" w:ascii="宋体"/>
          <w:szCs w:val="21"/>
        </w:rPr>
        <w:t>正声</w:t>
      </w:r>
      <w:r>
        <w:rPr>
          <w:rFonts w:ascii="宋体"/>
          <w:szCs w:val="21"/>
        </w:rPr>
        <w:fldChar w:fldCharType="end"/>
      </w:r>
      <w:bookmarkEnd w:id="1"/>
      <w:r>
        <w:rPr>
          <w:rFonts w:ascii="宋体"/>
          <w:szCs w:val="21"/>
        </w:rPr>
        <w:t> </w:t>
      </w:r>
      <w:r>
        <w:rPr>
          <w:rFonts w:hint="eastAsia" w:ascii="宋体"/>
          <w:szCs w:val="21"/>
        </w:rPr>
        <w:t>　编，</w:t>
      </w:r>
      <w:bookmarkStart w:id="2" w:name="P_cbs"/>
      <w:r>
        <w:rPr>
          <w:rFonts w:ascii="宋体"/>
          <w:szCs w:val="21"/>
        </w:rPr>
        <w:fldChar w:fldCharType="begin"/>
      </w:r>
      <w:r>
        <w:rPr>
          <w:rFonts w:ascii="宋体"/>
          <w:szCs w:val="21"/>
        </w:rPr>
        <w:instrText xml:space="preserve"> HYPERLINK "http://search.dangdang.com/?key=&amp;key3=%D6%D0%B9%FA%B5%E7%C1%A6%B3%F6%B0%E6%C9%E7&amp;medium=01&amp;category_path=01.00.00.00.00.00" \o "中国电力出版社" </w:instrText>
      </w:r>
      <w:r>
        <w:rPr>
          <w:rFonts w:ascii="宋体"/>
          <w:szCs w:val="21"/>
        </w:rPr>
        <w:fldChar w:fldCharType="separate"/>
      </w:r>
      <w:r>
        <w:rPr>
          <w:rFonts w:hint="eastAsia" w:ascii="宋体"/>
          <w:szCs w:val="21"/>
        </w:rPr>
        <w:t>中国电力出版社</w:t>
      </w:r>
      <w:r>
        <w:rPr>
          <w:rFonts w:ascii="宋体"/>
          <w:szCs w:val="21"/>
        </w:rPr>
        <w:fldChar w:fldCharType="end"/>
      </w:r>
      <w:bookmarkEnd w:id="2"/>
      <w:r>
        <w:rPr>
          <w:rFonts w:hint="eastAsia" w:ascii="宋体"/>
          <w:szCs w:val="21"/>
        </w:rPr>
        <w:t>，2011.1</w:t>
      </w:r>
    </w:p>
    <w:p>
      <w:pPr>
        <w:spacing w:line="360" w:lineRule="exact"/>
        <w:jc w:val="left"/>
        <w:rPr>
          <w:rFonts w:hint="eastAsia" w:ascii="宋体"/>
          <w:szCs w:val="21"/>
        </w:rPr>
      </w:pPr>
      <w:r>
        <w:rPr>
          <w:rFonts w:hint="eastAsia" w:ascii="宋体"/>
          <w:szCs w:val="21"/>
        </w:rPr>
        <w:t>2</w:t>
      </w:r>
      <w:r>
        <w:rPr>
          <w:rFonts w:hint="eastAsia" w:ascii="宋体"/>
          <w:szCs w:val="21"/>
          <w:lang w:eastAsia="zh-CN"/>
        </w:rPr>
        <w:t>.</w:t>
      </w:r>
      <w:r>
        <w:rPr>
          <w:rFonts w:hint="eastAsia" w:ascii="宋体"/>
          <w:szCs w:val="21"/>
        </w:rPr>
        <w:t>《</w:t>
      </w:r>
      <w:r>
        <w:rPr>
          <w:rFonts w:ascii="宋体"/>
          <w:szCs w:val="21"/>
        </w:rPr>
        <w:t>民宿设计案例解析老屋老房改造</w:t>
      </w:r>
      <w:r>
        <w:rPr>
          <w:rFonts w:hint="eastAsia" w:ascii="宋体"/>
          <w:szCs w:val="21"/>
        </w:rPr>
        <w:t>》，微设计，2017-6-1</w:t>
      </w:r>
    </w:p>
    <w:p>
      <w:pPr>
        <w:spacing w:line="360" w:lineRule="exact"/>
        <w:jc w:val="left"/>
        <w:rPr>
          <w:rFonts w:hint="eastAsia" w:ascii="宋体"/>
          <w:szCs w:val="21"/>
        </w:rPr>
      </w:pPr>
      <w:r>
        <w:rPr>
          <w:rFonts w:hint="eastAsia" w:ascii="宋体"/>
          <w:szCs w:val="21"/>
        </w:rPr>
        <w:t>3</w:t>
      </w:r>
      <w:r>
        <w:rPr>
          <w:rFonts w:hint="eastAsia" w:ascii="宋体"/>
          <w:szCs w:val="21"/>
          <w:lang w:eastAsia="zh-CN"/>
        </w:rPr>
        <w:t>.</w:t>
      </w:r>
      <w:r>
        <w:rPr>
          <w:rFonts w:hint="eastAsia" w:ascii="宋体"/>
          <w:szCs w:val="21"/>
        </w:rPr>
        <w:t>《</w:t>
      </w:r>
      <w:r>
        <w:rPr>
          <w:rFonts w:ascii="宋体"/>
          <w:szCs w:val="21"/>
        </w:rPr>
        <w:t>室内设计全过程案例教程</w:t>
      </w:r>
      <w:r>
        <w:rPr>
          <w:rFonts w:hint="eastAsia" w:ascii="宋体"/>
          <w:szCs w:val="21"/>
        </w:rPr>
        <w:t>》，</w:t>
      </w:r>
      <w:r>
        <w:fldChar w:fldCharType="begin"/>
      </w:r>
      <w:r>
        <w:instrText xml:space="preserve"> HYPERLINK "http://search.dangdang.com/?key2=%B8%DF%EE%DA&amp;medium=01&amp;category_path=01.00.00.00.00.00" \t "_blank" </w:instrText>
      </w:r>
      <w:r>
        <w:fldChar w:fldCharType="separate"/>
      </w:r>
      <w:r>
        <w:rPr>
          <w:rFonts w:ascii="宋体"/>
          <w:szCs w:val="21"/>
        </w:rPr>
        <w:t>高钰</w:t>
      </w:r>
      <w:r>
        <w:rPr>
          <w:rFonts w:ascii="宋体"/>
          <w:szCs w:val="21"/>
        </w:rPr>
        <w:fldChar w:fldCharType="end"/>
      </w:r>
      <w:r>
        <w:rPr>
          <w:rFonts w:hint="eastAsia" w:ascii="宋体"/>
          <w:szCs w:val="21"/>
        </w:rPr>
        <w:t xml:space="preserve"> 编著，</w:t>
      </w:r>
      <w:r>
        <w:rPr>
          <w:rFonts w:ascii="宋体"/>
          <w:szCs w:val="21"/>
        </w:rPr>
        <w:t xml:space="preserve"> </w:t>
      </w:r>
      <w:r>
        <w:fldChar w:fldCharType="begin"/>
      </w:r>
      <w:r>
        <w:instrText xml:space="preserve"> HYPERLINK "http://search.dangdang.com/?key3=%CD%E2%D3%EF%BD%CC%D1%A7%D3%EB%D1%D0%BE%BF%B3%F6%B0%E6%C9%E7&amp;medium=01&amp;category_path=01.00.00.00.00.00" \t "_blank" </w:instrText>
      </w:r>
      <w:r>
        <w:fldChar w:fldCharType="separate"/>
      </w:r>
      <w:r>
        <w:rPr>
          <w:rFonts w:ascii="宋体"/>
          <w:szCs w:val="21"/>
        </w:rPr>
        <w:t>外语教学与研究出版社</w:t>
      </w:r>
      <w:r>
        <w:rPr>
          <w:rFonts w:ascii="宋体"/>
          <w:szCs w:val="21"/>
        </w:rPr>
        <w:fldChar w:fldCharType="end"/>
      </w:r>
      <w:r>
        <w:rPr>
          <w:rFonts w:hint="eastAsia" w:ascii="宋体"/>
          <w:szCs w:val="21"/>
        </w:rPr>
        <w:t>，2012-7-1</w:t>
      </w:r>
    </w:p>
    <w:p>
      <w:pPr>
        <w:pStyle w:val="2"/>
        <w:shd w:val="clear" w:color="auto" w:fill="FFFFFF"/>
        <w:spacing w:before="0" w:after="0" w:line="360" w:lineRule="atLeast"/>
        <w:jc w:val="left"/>
        <w:rPr>
          <w:rFonts w:hint="eastAsia"/>
          <w:b w:val="0"/>
          <w:bCs w:val="0"/>
          <w:kern w:val="2"/>
          <w:sz w:val="21"/>
          <w:szCs w:val="21"/>
        </w:rPr>
      </w:pPr>
      <w:r>
        <w:rPr>
          <w:rFonts w:hint="eastAsia"/>
          <w:b w:val="0"/>
          <w:bCs w:val="0"/>
          <w:kern w:val="2"/>
          <w:sz w:val="21"/>
          <w:szCs w:val="21"/>
        </w:rPr>
        <w:t>4</w:t>
      </w:r>
      <w:r>
        <w:rPr>
          <w:rFonts w:hint="eastAsia"/>
          <w:b w:val="0"/>
          <w:bCs w:val="0"/>
          <w:kern w:val="2"/>
          <w:sz w:val="21"/>
          <w:szCs w:val="21"/>
          <w:lang w:eastAsia="zh-CN"/>
        </w:rPr>
        <w:t>.</w:t>
      </w:r>
      <w:r>
        <w:rPr>
          <w:rFonts w:hint="eastAsia"/>
          <w:b w:val="0"/>
          <w:bCs w:val="0"/>
          <w:kern w:val="2"/>
          <w:sz w:val="21"/>
          <w:szCs w:val="21"/>
        </w:rPr>
        <w:t>《</w:t>
      </w:r>
      <w:r>
        <w:rPr>
          <w:b w:val="0"/>
          <w:bCs w:val="0"/>
          <w:kern w:val="2"/>
          <w:sz w:val="21"/>
          <w:szCs w:val="21"/>
        </w:rPr>
        <w:t>室内家居设计手册</w:t>
      </w:r>
      <w:r>
        <w:rPr>
          <w:rFonts w:hint="eastAsia"/>
          <w:b w:val="0"/>
          <w:bCs w:val="0"/>
          <w:kern w:val="2"/>
          <w:sz w:val="21"/>
          <w:szCs w:val="21"/>
        </w:rPr>
        <w:t>》，</w:t>
      </w:r>
      <w:r>
        <w:fldChar w:fldCharType="begin"/>
      </w:r>
      <w:r>
        <w:instrText xml:space="preserve"> HYPERLINK "http://search.dangdang.com/?key2=%CB%EF%B7%BC&amp;medium=01&amp;category_path=01.00.00.00.00.00" \t "_blank" </w:instrText>
      </w:r>
      <w:r>
        <w:fldChar w:fldCharType="separate"/>
      </w:r>
      <w:r>
        <w:rPr>
          <w:b w:val="0"/>
          <w:bCs w:val="0"/>
          <w:kern w:val="2"/>
          <w:sz w:val="21"/>
          <w:szCs w:val="21"/>
        </w:rPr>
        <w:t>孙芳</w:t>
      </w:r>
      <w:r>
        <w:rPr>
          <w:b w:val="0"/>
          <w:bCs w:val="0"/>
          <w:kern w:val="2"/>
          <w:sz w:val="21"/>
          <w:szCs w:val="21"/>
        </w:rPr>
        <w:fldChar w:fldCharType="end"/>
      </w:r>
      <w:r>
        <w:rPr>
          <w:rFonts w:hint="eastAsia"/>
          <w:b w:val="0"/>
          <w:bCs w:val="0"/>
          <w:kern w:val="2"/>
          <w:sz w:val="21"/>
          <w:szCs w:val="21"/>
        </w:rPr>
        <w:t xml:space="preserve"> 编著，</w:t>
      </w:r>
      <w:r>
        <w:fldChar w:fldCharType="begin"/>
      </w:r>
      <w:r>
        <w:instrText xml:space="preserve"> HYPERLINK "http://search.dangdang.com/?key3=%C7%E5%BB%AA%B4%F3%D1%A7%B3%F6%B0%E6%C9%E7&amp;medium=01&amp;category_path=01.00.00.00.00.00" \t "_blank" </w:instrText>
      </w:r>
      <w:r>
        <w:fldChar w:fldCharType="separate"/>
      </w:r>
      <w:r>
        <w:rPr>
          <w:b w:val="0"/>
          <w:bCs w:val="0"/>
          <w:kern w:val="2"/>
          <w:sz w:val="21"/>
          <w:szCs w:val="21"/>
        </w:rPr>
        <w:t>清华大学出版社</w:t>
      </w:r>
      <w:r>
        <w:rPr>
          <w:b w:val="0"/>
          <w:bCs w:val="0"/>
          <w:kern w:val="2"/>
          <w:sz w:val="21"/>
          <w:szCs w:val="21"/>
        </w:rPr>
        <w:fldChar w:fldCharType="end"/>
      </w:r>
      <w:r>
        <w:rPr>
          <w:rFonts w:hint="eastAsia"/>
          <w:b w:val="0"/>
          <w:bCs w:val="0"/>
          <w:kern w:val="2"/>
          <w:sz w:val="21"/>
          <w:szCs w:val="21"/>
        </w:rPr>
        <w:t>，2016-7-1</w:t>
      </w:r>
    </w:p>
    <w:p>
      <w:pPr>
        <w:pStyle w:val="2"/>
        <w:shd w:val="clear" w:color="auto" w:fill="FFFFFF"/>
        <w:spacing w:before="0" w:after="0" w:line="360" w:lineRule="atLeast"/>
        <w:jc w:val="left"/>
        <w:rPr>
          <w:rFonts w:hint="eastAsia"/>
          <w:b w:val="0"/>
          <w:bCs w:val="0"/>
          <w:kern w:val="2"/>
          <w:sz w:val="21"/>
          <w:szCs w:val="21"/>
        </w:rPr>
      </w:pPr>
      <w:r>
        <w:rPr>
          <w:rFonts w:hint="eastAsia"/>
          <w:b w:val="0"/>
          <w:bCs w:val="0"/>
          <w:kern w:val="2"/>
          <w:sz w:val="21"/>
          <w:szCs w:val="21"/>
        </w:rPr>
        <w:t>5</w:t>
      </w:r>
      <w:r>
        <w:rPr>
          <w:rFonts w:hint="eastAsia"/>
          <w:b w:val="0"/>
          <w:bCs w:val="0"/>
          <w:kern w:val="2"/>
          <w:sz w:val="21"/>
          <w:szCs w:val="21"/>
          <w:lang w:eastAsia="zh-CN"/>
        </w:rPr>
        <w:t>.</w:t>
      </w:r>
      <w:r>
        <w:rPr>
          <w:rFonts w:hint="eastAsia"/>
          <w:b w:val="0"/>
          <w:bCs w:val="0"/>
          <w:kern w:val="2"/>
          <w:sz w:val="21"/>
          <w:szCs w:val="21"/>
        </w:rPr>
        <w:t>《</w:t>
      </w:r>
      <w:r>
        <w:rPr>
          <w:b w:val="0"/>
          <w:bCs w:val="0"/>
          <w:kern w:val="2"/>
          <w:sz w:val="21"/>
          <w:szCs w:val="21"/>
        </w:rPr>
        <w:t>海绵城市设计 : 理念、技术、案例</w:t>
      </w:r>
      <w:r>
        <w:rPr>
          <w:rFonts w:hint="eastAsia"/>
          <w:b w:val="0"/>
          <w:bCs w:val="0"/>
          <w:kern w:val="2"/>
          <w:sz w:val="21"/>
          <w:szCs w:val="21"/>
        </w:rPr>
        <w:t>》，</w:t>
      </w:r>
      <w:r>
        <w:fldChar w:fldCharType="begin"/>
      </w:r>
      <w:r>
        <w:instrText xml:space="preserve"> HYPERLINK "http://search.dangdang.com/?key2=%CE%E9%D2%B5%B8%D6&amp;medium=01&amp;category_path=01.00.00.00.00.00" \t "_blank" </w:instrText>
      </w:r>
      <w:r>
        <w:fldChar w:fldCharType="separate"/>
      </w:r>
      <w:r>
        <w:rPr>
          <w:b w:val="0"/>
          <w:bCs w:val="0"/>
          <w:kern w:val="2"/>
          <w:sz w:val="21"/>
          <w:szCs w:val="21"/>
        </w:rPr>
        <w:t>伍业钢</w:t>
      </w:r>
      <w:r>
        <w:rPr>
          <w:b w:val="0"/>
          <w:bCs w:val="0"/>
          <w:kern w:val="2"/>
          <w:sz w:val="21"/>
          <w:szCs w:val="21"/>
        </w:rPr>
        <w:fldChar w:fldCharType="end"/>
      </w:r>
      <w:r>
        <w:rPr>
          <w:rFonts w:hint="eastAsia"/>
          <w:b w:val="0"/>
          <w:bCs w:val="0"/>
          <w:kern w:val="2"/>
          <w:sz w:val="21"/>
          <w:szCs w:val="21"/>
        </w:rPr>
        <w:t> 著，</w:t>
      </w:r>
      <w:r>
        <w:fldChar w:fldCharType="begin"/>
      </w:r>
      <w:r>
        <w:instrText xml:space="preserve"> HYPERLINK "http://search.dangdang.com/?key3=%BD%AD%CB%D5%BF%C6%D1%A7%BC%BC%CA%F5%B3%F6%B0%E6%C9%E7&amp;medium=01&amp;category_path=01.00.00.00.00.00" \t "_blank" </w:instrText>
      </w:r>
      <w:r>
        <w:fldChar w:fldCharType="separate"/>
      </w:r>
      <w:r>
        <w:rPr>
          <w:b w:val="0"/>
          <w:bCs w:val="0"/>
          <w:kern w:val="2"/>
          <w:sz w:val="21"/>
          <w:szCs w:val="21"/>
        </w:rPr>
        <w:t>江苏科学技术出版社</w:t>
      </w:r>
      <w:r>
        <w:rPr>
          <w:b w:val="0"/>
          <w:bCs w:val="0"/>
          <w:kern w:val="2"/>
          <w:sz w:val="21"/>
          <w:szCs w:val="21"/>
        </w:rPr>
        <w:fldChar w:fldCharType="end"/>
      </w:r>
      <w:r>
        <w:rPr>
          <w:rFonts w:hint="eastAsia"/>
          <w:b w:val="0"/>
          <w:bCs w:val="0"/>
          <w:kern w:val="2"/>
          <w:sz w:val="21"/>
          <w:szCs w:val="21"/>
        </w:rPr>
        <w:t xml:space="preserve"> 2015-12</w:t>
      </w:r>
    </w:p>
    <w:p>
      <w:pPr>
        <w:pStyle w:val="2"/>
        <w:shd w:val="clear" w:color="auto" w:fill="FFFFFF"/>
        <w:spacing w:before="0" w:after="0" w:line="360" w:lineRule="atLeast"/>
        <w:jc w:val="left"/>
        <w:rPr>
          <w:rFonts w:hint="eastAsia"/>
          <w:b w:val="0"/>
          <w:bCs w:val="0"/>
          <w:kern w:val="2"/>
          <w:sz w:val="21"/>
          <w:szCs w:val="21"/>
        </w:rPr>
      </w:pPr>
      <w:r>
        <w:rPr>
          <w:rFonts w:hint="eastAsia"/>
          <w:b w:val="0"/>
          <w:bCs w:val="0"/>
          <w:kern w:val="2"/>
          <w:sz w:val="21"/>
          <w:szCs w:val="21"/>
        </w:rPr>
        <w:t>6</w:t>
      </w:r>
      <w:r>
        <w:rPr>
          <w:rFonts w:hint="eastAsia"/>
          <w:b w:val="0"/>
          <w:bCs w:val="0"/>
          <w:kern w:val="2"/>
          <w:sz w:val="21"/>
          <w:szCs w:val="21"/>
          <w:lang w:eastAsia="zh-CN"/>
        </w:rPr>
        <w:t>.</w:t>
      </w:r>
      <w:r>
        <w:rPr>
          <w:rFonts w:hint="eastAsia"/>
          <w:b w:val="0"/>
          <w:bCs w:val="0"/>
          <w:kern w:val="2"/>
          <w:sz w:val="21"/>
          <w:szCs w:val="21"/>
        </w:rPr>
        <w:t>《</w:t>
      </w:r>
      <w:r>
        <w:rPr>
          <w:b w:val="0"/>
          <w:bCs w:val="0"/>
          <w:kern w:val="2"/>
          <w:sz w:val="21"/>
          <w:szCs w:val="21"/>
        </w:rPr>
        <w:t>餐厅空间/名家设计案例精选</w:t>
      </w:r>
      <w:r>
        <w:rPr>
          <w:rFonts w:hint="eastAsia"/>
          <w:b w:val="0"/>
          <w:bCs w:val="0"/>
          <w:kern w:val="2"/>
          <w:sz w:val="21"/>
          <w:szCs w:val="21"/>
        </w:rPr>
        <w:t>》，</w:t>
      </w:r>
      <w:r>
        <w:fldChar w:fldCharType="begin"/>
      </w:r>
      <w:r>
        <w:instrText xml:space="preserve"> HYPERLINK "http://search.dangdang.com/?key2=%D0%BB%BA%A3%CC%CE&amp;medium=01&amp;category_path=01.00.00.00.00.00" \t "_blank" </w:instrText>
      </w:r>
      <w:r>
        <w:fldChar w:fldCharType="separate"/>
      </w:r>
      <w:r>
        <w:rPr>
          <w:b w:val="0"/>
          <w:bCs w:val="0"/>
          <w:kern w:val="2"/>
          <w:sz w:val="21"/>
          <w:szCs w:val="21"/>
        </w:rPr>
        <w:t>谢海涛</w:t>
      </w:r>
      <w:r>
        <w:rPr>
          <w:b w:val="0"/>
          <w:bCs w:val="0"/>
          <w:kern w:val="2"/>
          <w:sz w:val="21"/>
          <w:szCs w:val="21"/>
        </w:rPr>
        <w:fldChar w:fldCharType="end"/>
      </w:r>
      <w:r>
        <w:rPr>
          <w:rFonts w:hint="eastAsia"/>
          <w:b w:val="0"/>
          <w:bCs w:val="0"/>
          <w:kern w:val="2"/>
          <w:sz w:val="21"/>
          <w:szCs w:val="21"/>
        </w:rPr>
        <w:t>著，</w:t>
      </w:r>
      <w:r>
        <w:fldChar w:fldCharType="begin"/>
      </w:r>
      <w:r>
        <w:instrText xml:space="preserve"> HYPERLINK "http://search.dangdang.com/?key3=%D6%D0%B9%FA%C1%D6%D2%B5%B3%F6%B0%E6%C9%E7&amp;medium=01&amp;category_path=01.00.00.00.00.00" \t "_blank" </w:instrText>
      </w:r>
      <w:r>
        <w:fldChar w:fldCharType="separate"/>
      </w:r>
      <w:r>
        <w:rPr>
          <w:b w:val="0"/>
          <w:bCs w:val="0"/>
          <w:kern w:val="2"/>
          <w:sz w:val="21"/>
          <w:szCs w:val="21"/>
        </w:rPr>
        <w:t>中国林业出版社</w:t>
      </w:r>
      <w:r>
        <w:rPr>
          <w:b w:val="0"/>
          <w:bCs w:val="0"/>
          <w:kern w:val="2"/>
          <w:sz w:val="21"/>
          <w:szCs w:val="21"/>
        </w:rPr>
        <w:fldChar w:fldCharType="end"/>
      </w:r>
      <w:r>
        <w:rPr>
          <w:rFonts w:hint="eastAsia"/>
          <w:b w:val="0"/>
          <w:bCs w:val="0"/>
          <w:kern w:val="2"/>
          <w:sz w:val="21"/>
          <w:szCs w:val="21"/>
        </w:rPr>
        <w:t xml:space="preserve"> 2016-10</w:t>
      </w:r>
    </w:p>
    <w:p>
      <w:pPr>
        <w:pStyle w:val="2"/>
        <w:shd w:val="clear" w:color="auto" w:fill="FFFFFF"/>
        <w:spacing w:before="0" w:after="0" w:line="360" w:lineRule="atLeast"/>
        <w:jc w:val="left"/>
        <w:rPr>
          <w:rFonts w:hint="eastAsia"/>
          <w:b w:val="0"/>
          <w:bCs w:val="0"/>
          <w:kern w:val="2"/>
          <w:sz w:val="21"/>
          <w:szCs w:val="21"/>
        </w:rPr>
      </w:pPr>
      <w:r>
        <w:rPr>
          <w:rFonts w:hint="eastAsia"/>
          <w:b w:val="0"/>
          <w:bCs w:val="0"/>
          <w:kern w:val="2"/>
          <w:sz w:val="21"/>
          <w:szCs w:val="21"/>
        </w:rPr>
        <w:t>7</w:t>
      </w:r>
      <w:r>
        <w:rPr>
          <w:rFonts w:hint="eastAsia"/>
          <w:b w:val="0"/>
          <w:bCs w:val="0"/>
          <w:kern w:val="2"/>
          <w:sz w:val="21"/>
          <w:szCs w:val="21"/>
          <w:lang w:eastAsia="zh-CN"/>
        </w:rPr>
        <w:t>.</w:t>
      </w:r>
      <w:r>
        <w:rPr>
          <w:rFonts w:hint="eastAsia"/>
          <w:b w:val="0"/>
          <w:bCs w:val="0"/>
          <w:kern w:val="2"/>
          <w:sz w:val="21"/>
          <w:szCs w:val="21"/>
        </w:rPr>
        <w:t>《</w:t>
      </w:r>
      <w:r>
        <w:fldChar w:fldCharType="begin"/>
      </w:r>
      <w:r>
        <w:instrText xml:space="preserve"> HYPERLINK "http://product.dangdang.com/24185038.html" \t "_blank" \o " 办公空间/名家设计案例精选" </w:instrText>
      </w:r>
      <w:r>
        <w:fldChar w:fldCharType="separate"/>
      </w:r>
      <w:r>
        <w:rPr>
          <w:b w:val="0"/>
          <w:bCs w:val="0"/>
          <w:kern w:val="2"/>
          <w:sz w:val="21"/>
          <w:szCs w:val="21"/>
        </w:rPr>
        <w:t>办公空间/名家设计案例精选</w:t>
      </w:r>
      <w:r>
        <w:rPr>
          <w:b w:val="0"/>
          <w:bCs w:val="0"/>
          <w:kern w:val="2"/>
          <w:sz w:val="21"/>
          <w:szCs w:val="21"/>
        </w:rPr>
        <w:fldChar w:fldCharType="end"/>
      </w:r>
      <w:r>
        <w:rPr>
          <w:rFonts w:hint="eastAsia"/>
          <w:b w:val="0"/>
          <w:bCs w:val="0"/>
          <w:kern w:val="2"/>
          <w:sz w:val="21"/>
          <w:szCs w:val="21"/>
        </w:rPr>
        <w:t>》，</w:t>
      </w:r>
      <w:r>
        <w:fldChar w:fldCharType="begin"/>
      </w:r>
      <w:r>
        <w:instrText xml:space="preserve"> HYPERLINK "http://search.dangdang.com/?key2=%D0%BB%BA%A3%CC%CE&amp;medium=01&amp;category_path=01.00.00.00.00.00" \t "_blank" </w:instrText>
      </w:r>
      <w:r>
        <w:fldChar w:fldCharType="separate"/>
      </w:r>
      <w:r>
        <w:rPr>
          <w:b w:val="0"/>
          <w:bCs w:val="0"/>
          <w:kern w:val="2"/>
          <w:sz w:val="21"/>
          <w:szCs w:val="21"/>
        </w:rPr>
        <w:t>谢海涛</w:t>
      </w:r>
      <w:r>
        <w:rPr>
          <w:b w:val="0"/>
          <w:bCs w:val="0"/>
          <w:kern w:val="2"/>
          <w:sz w:val="21"/>
          <w:szCs w:val="21"/>
        </w:rPr>
        <w:fldChar w:fldCharType="end"/>
      </w:r>
      <w:r>
        <w:rPr>
          <w:rFonts w:hint="eastAsia"/>
          <w:b w:val="0"/>
          <w:bCs w:val="0"/>
          <w:kern w:val="2"/>
          <w:sz w:val="21"/>
          <w:szCs w:val="21"/>
        </w:rPr>
        <w:t>著，</w:t>
      </w:r>
      <w:r>
        <w:fldChar w:fldCharType="begin"/>
      </w:r>
      <w:r>
        <w:instrText xml:space="preserve"> HYPERLINK "http://search.dangdang.com/?key3=%D6%D0%B9%FA%C1%D6%D2%B5%B3%F6%B0%E6%C9%E7&amp;medium=01&amp;category_path=01.00.00.00.00.00" \t "_blank" </w:instrText>
      </w:r>
      <w:r>
        <w:fldChar w:fldCharType="separate"/>
      </w:r>
      <w:r>
        <w:rPr>
          <w:b w:val="0"/>
          <w:bCs w:val="0"/>
          <w:kern w:val="2"/>
          <w:sz w:val="21"/>
          <w:szCs w:val="21"/>
        </w:rPr>
        <w:t>中国林业出版社</w:t>
      </w:r>
      <w:r>
        <w:rPr>
          <w:b w:val="0"/>
          <w:bCs w:val="0"/>
          <w:kern w:val="2"/>
          <w:sz w:val="21"/>
          <w:szCs w:val="21"/>
        </w:rPr>
        <w:fldChar w:fldCharType="end"/>
      </w:r>
      <w:r>
        <w:rPr>
          <w:rFonts w:hint="eastAsia"/>
          <w:b w:val="0"/>
          <w:bCs w:val="0"/>
          <w:kern w:val="2"/>
          <w:sz w:val="21"/>
          <w:szCs w:val="21"/>
        </w:rPr>
        <w:t xml:space="preserve"> 2016-10</w:t>
      </w:r>
    </w:p>
    <w:p>
      <w:pPr>
        <w:pStyle w:val="2"/>
        <w:shd w:val="clear" w:color="auto" w:fill="FFFFFF"/>
        <w:spacing w:before="0" w:after="0" w:line="360" w:lineRule="atLeast"/>
        <w:jc w:val="left"/>
        <w:rPr>
          <w:rFonts w:hint="eastAsia"/>
          <w:b w:val="0"/>
          <w:bCs w:val="0"/>
          <w:kern w:val="2"/>
          <w:sz w:val="21"/>
          <w:szCs w:val="21"/>
        </w:rPr>
      </w:pPr>
      <w:r>
        <w:rPr>
          <w:rFonts w:hint="eastAsia"/>
          <w:b w:val="0"/>
          <w:bCs w:val="0"/>
          <w:kern w:val="2"/>
          <w:sz w:val="21"/>
          <w:szCs w:val="21"/>
        </w:rPr>
        <w:t>8</w:t>
      </w:r>
      <w:r>
        <w:rPr>
          <w:rFonts w:hint="eastAsia"/>
          <w:b w:val="0"/>
          <w:bCs w:val="0"/>
          <w:kern w:val="2"/>
          <w:sz w:val="21"/>
          <w:szCs w:val="21"/>
          <w:lang w:eastAsia="zh-CN"/>
        </w:rPr>
        <w:t>.</w:t>
      </w:r>
      <w:r>
        <w:rPr>
          <w:rFonts w:hint="eastAsia"/>
          <w:b w:val="0"/>
          <w:bCs w:val="0"/>
          <w:kern w:val="2"/>
          <w:sz w:val="21"/>
          <w:szCs w:val="21"/>
        </w:rPr>
        <w:t>《</w:t>
      </w:r>
      <w:r>
        <w:rPr>
          <w:b w:val="0"/>
          <w:bCs w:val="0"/>
          <w:kern w:val="2"/>
          <w:sz w:val="21"/>
          <w:szCs w:val="21"/>
        </w:rPr>
        <w:t>中国好设计：技术推动创新设计案例研究</w:t>
      </w:r>
      <w:r>
        <w:rPr>
          <w:rFonts w:hint="eastAsia"/>
          <w:b w:val="0"/>
          <w:bCs w:val="0"/>
          <w:kern w:val="2"/>
          <w:sz w:val="21"/>
          <w:szCs w:val="21"/>
        </w:rPr>
        <w:t>》，</w:t>
      </w:r>
      <w:r>
        <w:fldChar w:fldCharType="begin"/>
      </w:r>
      <w:r>
        <w:instrText xml:space="preserve"> HYPERLINK "http://search.dangdang.com/?key2=%BA%AB%CD%A6&amp;medium=01&amp;category_path=01.00.00.00.00.00" \t "_blank" </w:instrText>
      </w:r>
      <w:r>
        <w:fldChar w:fldCharType="separate"/>
      </w:r>
      <w:r>
        <w:rPr>
          <w:b w:val="0"/>
          <w:bCs w:val="0"/>
          <w:kern w:val="2"/>
          <w:sz w:val="21"/>
          <w:szCs w:val="21"/>
        </w:rPr>
        <w:t>韩挺</w:t>
      </w:r>
      <w:r>
        <w:rPr>
          <w:b w:val="0"/>
          <w:bCs w:val="0"/>
          <w:kern w:val="2"/>
          <w:sz w:val="21"/>
          <w:szCs w:val="21"/>
        </w:rPr>
        <w:fldChar w:fldCharType="end"/>
      </w:r>
      <w:r>
        <w:rPr>
          <w:b w:val="0"/>
          <w:bCs w:val="0"/>
          <w:kern w:val="2"/>
          <w:sz w:val="21"/>
          <w:szCs w:val="21"/>
        </w:rPr>
        <w:t>，</w:t>
      </w:r>
      <w:r>
        <w:fldChar w:fldCharType="begin"/>
      </w:r>
      <w:r>
        <w:instrText xml:space="preserve"> HYPERLINK "http://search.dangdang.com/?key2=%B6%AD%D5%BC%D1%AB&amp;medium=01&amp;category_path=01.00.00.00.00.00" \t "_blank" </w:instrText>
      </w:r>
      <w:r>
        <w:fldChar w:fldCharType="separate"/>
      </w:r>
      <w:r>
        <w:rPr>
          <w:b w:val="0"/>
          <w:bCs w:val="0"/>
          <w:kern w:val="2"/>
          <w:sz w:val="21"/>
          <w:szCs w:val="21"/>
        </w:rPr>
        <w:t>董占勋</w:t>
      </w:r>
      <w:r>
        <w:rPr>
          <w:b w:val="0"/>
          <w:bCs w:val="0"/>
          <w:kern w:val="2"/>
          <w:sz w:val="21"/>
          <w:szCs w:val="21"/>
        </w:rPr>
        <w:fldChar w:fldCharType="end"/>
      </w:r>
      <w:r>
        <w:rPr>
          <w:rFonts w:hint="eastAsia"/>
          <w:b w:val="0"/>
          <w:bCs w:val="0"/>
          <w:kern w:val="2"/>
          <w:sz w:val="21"/>
          <w:szCs w:val="21"/>
        </w:rPr>
        <w:t>主编，</w:t>
      </w:r>
      <w:r>
        <w:fldChar w:fldCharType="begin"/>
      </w:r>
      <w:r>
        <w:instrText xml:space="preserve"> HYPERLINK "http://search.dangdang.com/?key3=%D6%D0%B9%FA%BF%C6%D1%A7%BC%BC%CA%F5%B3%F6%B0%E6%C9%E7&amp;medium=01&amp;category_path=01.00.00.00.00.00" \t "_blank" </w:instrText>
      </w:r>
      <w:r>
        <w:fldChar w:fldCharType="separate"/>
      </w:r>
      <w:r>
        <w:rPr>
          <w:b w:val="0"/>
          <w:bCs w:val="0"/>
          <w:kern w:val="2"/>
          <w:sz w:val="21"/>
          <w:szCs w:val="21"/>
        </w:rPr>
        <w:t>中国科学技术出版社</w:t>
      </w:r>
      <w:r>
        <w:rPr>
          <w:b w:val="0"/>
          <w:bCs w:val="0"/>
          <w:kern w:val="2"/>
          <w:sz w:val="21"/>
          <w:szCs w:val="21"/>
        </w:rPr>
        <w:fldChar w:fldCharType="end"/>
      </w:r>
      <w:r>
        <w:rPr>
          <w:rFonts w:hint="eastAsia"/>
          <w:b w:val="0"/>
          <w:bCs w:val="0"/>
          <w:kern w:val="2"/>
          <w:sz w:val="21"/>
          <w:szCs w:val="21"/>
        </w:rPr>
        <w:t>，2016-6</w:t>
      </w:r>
    </w:p>
    <w:p>
      <w:pPr>
        <w:spacing w:line="360" w:lineRule="exact"/>
        <w:jc w:val="left"/>
        <w:rPr>
          <w:rFonts w:hint="eastAsia" w:ascii="宋体"/>
          <w:szCs w:val="21"/>
        </w:rPr>
      </w:pPr>
      <w:r>
        <w:rPr>
          <w:rFonts w:hint="eastAsia" w:ascii="宋体"/>
          <w:szCs w:val="21"/>
        </w:rPr>
        <w:t>9</w:t>
      </w:r>
      <w:r>
        <w:rPr>
          <w:rFonts w:hint="eastAsia" w:ascii="宋体"/>
          <w:szCs w:val="21"/>
          <w:lang w:eastAsia="zh-CN"/>
        </w:rPr>
        <w:t>.</w:t>
      </w:r>
      <w:r>
        <w:rPr>
          <w:rFonts w:hint="eastAsia" w:ascii="宋体"/>
          <w:szCs w:val="21"/>
        </w:rPr>
        <w:t>《</w:t>
      </w:r>
      <w:r>
        <w:rPr>
          <w:rFonts w:ascii="宋体"/>
          <w:szCs w:val="21"/>
        </w:rPr>
        <w:t>样板间售楼处空间/名家设计案例精选</w:t>
      </w:r>
      <w:r>
        <w:rPr>
          <w:rFonts w:hint="eastAsia" w:ascii="宋体"/>
          <w:szCs w:val="21"/>
        </w:rPr>
        <w:t>》，</w:t>
      </w:r>
      <w:r>
        <w:fldChar w:fldCharType="begin"/>
      </w:r>
      <w:r>
        <w:instrText xml:space="preserve"> HYPERLINK "http://search.dangdang.com/?key2=%D0%BB%BA%A3%CC%CE&amp;medium=01&amp;category_path=01.00.00.00.00.00" \t "_blank" </w:instrText>
      </w:r>
      <w:r>
        <w:fldChar w:fldCharType="separate"/>
      </w:r>
      <w:r>
        <w:rPr>
          <w:rFonts w:ascii="宋体"/>
          <w:szCs w:val="21"/>
        </w:rPr>
        <w:t>谢海涛</w:t>
      </w:r>
      <w:r>
        <w:rPr>
          <w:rFonts w:ascii="宋体"/>
          <w:szCs w:val="21"/>
        </w:rPr>
        <w:fldChar w:fldCharType="end"/>
      </w:r>
      <w:r>
        <w:rPr>
          <w:rFonts w:hint="eastAsia" w:ascii="宋体"/>
          <w:szCs w:val="21"/>
        </w:rPr>
        <w:t>著，</w:t>
      </w:r>
      <w:r>
        <w:fldChar w:fldCharType="begin"/>
      </w:r>
      <w:r>
        <w:instrText xml:space="preserve"> HYPERLINK "http://search.dangdang.com/?key3=%D6%D0%B9%FA%C1%D6%D2%B5%B3%F6%B0%E6%C9%E7&amp;medium=01&amp;category_path=01.00.00.00.00.00" \t "_blank" </w:instrText>
      </w:r>
      <w:r>
        <w:fldChar w:fldCharType="separate"/>
      </w:r>
      <w:r>
        <w:rPr>
          <w:rFonts w:ascii="宋体"/>
          <w:szCs w:val="21"/>
        </w:rPr>
        <w:t>中国林业出版社</w:t>
      </w:r>
      <w:r>
        <w:rPr>
          <w:rFonts w:ascii="宋体"/>
          <w:szCs w:val="21"/>
        </w:rPr>
        <w:fldChar w:fldCharType="end"/>
      </w:r>
      <w:r>
        <w:rPr>
          <w:rFonts w:hint="eastAsia" w:ascii="宋体"/>
          <w:szCs w:val="21"/>
        </w:rPr>
        <w:t xml:space="preserve"> 2016-10</w:t>
      </w:r>
    </w:p>
    <w:p>
      <w:pPr>
        <w:spacing w:line="360" w:lineRule="exact"/>
        <w:jc w:val="left"/>
        <w:rPr>
          <w:rFonts w:hint="eastAsia" w:ascii="宋体"/>
          <w:szCs w:val="21"/>
        </w:rPr>
      </w:pPr>
      <w:r>
        <w:rPr>
          <w:rFonts w:hint="eastAsia" w:ascii="宋体"/>
          <w:szCs w:val="21"/>
        </w:rPr>
        <w:t>10</w:t>
      </w:r>
      <w:r>
        <w:rPr>
          <w:rFonts w:hint="eastAsia" w:ascii="宋体"/>
          <w:szCs w:val="21"/>
          <w:lang w:eastAsia="zh-CN"/>
        </w:rPr>
        <w:t>.</w:t>
      </w:r>
      <w:r>
        <w:rPr>
          <w:rFonts w:hint="eastAsia" w:ascii="宋体"/>
          <w:szCs w:val="21"/>
        </w:rPr>
        <w:t>《</w:t>
      </w:r>
      <w:r>
        <w:rPr>
          <w:rFonts w:ascii="宋体"/>
          <w:szCs w:val="21"/>
        </w:rPr>
        <w:t>休闲空间/名家设计案例精选</w:t>
      </w:r>
      <w:r>
        <w:rPr>
          <w:rFonts w:hint="eastAsia" w:ascii="宋体"/>
          <w:szCs w:val="21"/>
        </w:rPr>
        <w:t>》，</w:t>
      </w:r>
      <w:r>
        <w:fldChar w:fldCharType="begin"/>
      </w:r>
      <w:r>
        <w:instrText xml:space="preserve"> HYPERLINK "http://search.dangdang.com/?key2=%D0%BB%BA%A3%CC%CE&amp;medium=01&amp;category_path=01.00.00.00.00.00" \t "_blank" </w:instrText>
      </w:r>
      <w:r>
        <w:fldChar w:fldCharType="separate"/>
      </w:r>
      <w:r>
        <w:rPr>
          <w:rFonts w:ascii="宋体"/>
          <w:szCs w:val="21"/>
        </w:rPr>
        <w:t>谢海涛</w:t>
      </w:r>
      <w:r>
        <w:rPr>
          <w:rFonts w:ascii="宋体"/>
          <w:szCs w:val="21"/>
        </w:rPr>
        <w:fldChar w:fldCharType="end"/>
      </w:r>
      <w:r>
        <w:rPr>
          <w:rFonts w:hint="eastAsia" w:ascii="宋体"/>
          <w:szCs w:val="21"/>
        </w:rPr>
        <w:t>著，</w:t>
      </w:r>
      <w:r>
        <w:fldChar w:fldCharType="begin"/>
      </w:r>
      <w:r>
        <w:instrText xml:space="preserve"> HYPERLINK "http://search.dangdang.com/?key3=%D6%D0%B9%FA%C1%D6%D2%B5%B3%F6%B0%E6%C9%E7&amp;medium=01&amp;category_path=01.00.00.00.00.00" \t "_blank" </w:instrText>
      </w:r>
      <w:r>
        <w:fldChar w:fldCharType="separate"/>
      </w:r>
      <w:r>
        <w:rPr>
          <w:rFonts w:ascii="宋体"/>
          <w:szCs w:val="21"/>
        </w:rPr>
        <w:t>中国林业出版社</w:t>
      </w:r>
      <w:r>
        <w:rPr>
          <w:rFonts w:ascii="宋体"/>
          <w:szCs w:val="21"/>
        </w:rPr>
        <w:fldChar w:fldCharType="end"/>
      </w:r>
      <w:r>
        <w:rPr>
          <w:rFonts w:hint="eastAsia" w:ascii="宋体"/>
          <w:szCs w:val="21"/>
        </w:rPr>
        <w:t xml:space="preserve"> 2016-10</w:t>
      </w:r>
    </w:p>
    <w:p>
      <w:pPr>
        <w:pStyle w:val="2"/>
        <w:shd w:val="clear" w:color="auto" w:fill="FFFFFF"/>
        <w:spacing w:before="0" w:after="0" w:line="360" w:lineRule="atLeast"/>
        <w:jc w:val="left"/>
        <w:rPr>
          <w:rFonts w:hint="eastAsia"/>
          <w:b w:val="0"/>
          <w:bCs w:val="0"/>
          <w:kern w:val="2"/>
          <w:sz w:val="21"/>
          <w:szCs w:val="21"/>
        </w:rPr>
      </w:pPr>
      <w:r>
        <w:rPr>
          <w:rFonts w:hint="eastAsia"/>
          <w:b w:val="0"/>
          <w:bCs w:val="0"/>
          <w:kern w:val="2"/>
          <w:sz w:val="21"/>
          <w:szCs w:val="21"/>
        </w:rPr>
        <w:t>11</w:t>
      </w:r>
      <w:r>
        <w:rPr>
          <w:rFonts w:hint="eastAsia"/>
          <w:b w:val="0"/>
          <w:bCs w:val="0"/>
          <w:kern w:val="2"/>
          <w:sz w:val="21"/>
          <w:szCs w:val="21"/>
          <w:lang w:eastAsia="zh-CN"/>
        </w:rPr>
        <w:t>.</w:t>
      </w:r>
      <w:r>
        <w:rPr>
          <w:rFonts w:hint="eastAsia"/>
          <w:b w:val="0"/>
          <w:bCs w:val="0"/>
          <w:kern w:val="2"/>
          <w:sz w:val="21"/>
          <w:szCs w:val="21"/>
        </w:rPr>
        <w:t>《</w:t>
      </w:r>
      <w:r>
        <w:rPr>
          <w:b w:val="0"/>
          <w:bCs w:val="0"/>
          <w:kern w:val="2"/>
          <w:sz w:val="21"/>
          <w:szCs w:val="21"/>
        </w:rPr>
        <w:t>全球街道设计指南</w:t>
      </w:r>
      <w:r>
        <w:rPr>
          <w:rFonts w:hint="eastAsia"/>
          <w:b w:val="0"/>
          <w:bCs w:val="0"/>
          <w:kern w:val="2"/>
          <w:sz w:val="21"/>
          <w:szCs w:val="21"/>
        </w:rPr>
        <w:t>》，</w:t>
      </w:r>
      <w:r>
        <w:fldChar w:fldCharType="begin"/>
      </w:r>
      <w:r>
        <w:instrText xml:space="preserve"> HYPERLINK "http://search.dangdang.com/?key2=%C3%C0%B9%FA%C8%AB%C7%F2%B3%C7%CA%D0%C9%E8%BC%C6%B3%AB%D2%E9%D0%AD%BB%E1&amp;medium=01&amp;category_path=01.00.00.00.00.00" \t "_blank" </w:instrText>
      </w:r>
      <w:r>
        <w:fldChar w:fldCharType="separate"/>
      </w:r>
      <w:r>
        <w:rPr>
          <w:b w:val="0"/>
          <w:bCs w:val="0"/>
          <w:kern w:val="2"/>
          <w:sz w:val="21"/>
          <w:szCs w:val="21"/>
        </w:rPr>
        <w:t>美国全球城市设计倡议协会</w:t>
      </w:r>
      <w:r>
        <w:rPr>
          <w:b w:val="0"/>
          <w:bCs w:val="0"/>
          <w:kern w:val="2"/>
          <w:sz w:val="21"/>
          <w:szCs w:val="21"/>
        </w:rPr>
        <w:fldChar w:fldCharType="end"/>
      </w:r>
      <w:r>
        <w:rPr>
          <w:rFonts w:hint="eastAsia"/>
          <w:b w:val="0"/>
          <w:bCs w:val="0"/>
          <w:kern w:val="2"/>
          <w:sz w:val="21"/>
          <w:szCs w:val="21"/>
        </w:rPr>
        <w:t>，</w:t>
      </w:r>
      <w:r>
        <w:fldChar w:fldCharType="begin"/>
      </w:r>
      <w:r>
        <w:instrText xml:space="preserve"> HYPERLINK "http://search.dangdang.com/?key3=%BD%AD%CB%D5%BF%C6%D1%A7%BC%BC%CA%F5%B3%F6%B0%E6%C9%E7&amp;medium=01&amp;category_path=01.00.00.00.00.00" \t "_blank" </w:instrText>
      </w:r>
      <w:r>
        <w:fldChar w:fldCharType="separate"/>
      </w:r>
      <w:r>
        <w:rPr>
          <w:b w:val="0"/>
          <w:bCs w:val="0"/>
          <w:kern w:val="2"/>
          <w:sz w:val="21"/>
          <w:szCs w:val="21"/>
        </w:rPr>
        <w:t>江苏科学技术出版社</w:t>
      </w:r>
      <w:r>
        <w:rPr>
          <w:b w:val="0"/>
          <w:bCs w:val="0"/>
          <w:kern w:val="2"/>
          <w:sz w:val="21"/>
          <w:szCs w:val="21"/>
        </w:rPr>
        <w:fldChar w:fldCharType="end"/>
      </w:r>
      <w:r>
        <w:rPr>
          <w:rFonts w:hint="eastAsia"/>
          <w:b w:val="0"/>
          <w:bCs w:val="0"/>
          <w:kern w:val="2"/>
          <w:sz w:val="21"/>
          <w:szCs w:val="21"/>
        </w:rPr>
        <w:t>，2018-8</w:t>
      </w:r>
    </w:p>
    <w:p>
      <w:pPr>
        <w:pStyle w:val="2"/>
        <w:shd w:val="clear" w:color="auto" w:fill="FFFFFF"/>
        <w:spacing w:before="0" w:after="0" w:line="360" w:lineRule="atLeast"/>
        <w:jc w:val="left"/>
        <w:rPr>
          <w:rFonts w:hint="eastAsia"/>
          <w:b w:val="0"/>
          <w:bCs w:val="0"/>
          <w:kern w:val="2"/>
          <w:sz w:val="21"/>
          <w:szCs w:val="21"/>
        </w:rPr>
      </w:pPr>
      <w:r>
        <w:rPr>
          <w:rFonts w:hint="eastAsia"/>
          <w:b w:val="0"/>
          <w:bCs w:val="0"/>
          <w:kern w:val="2"/>
          <w:sz w:val="21"/>
          <w:szCs w:val="21"/>
        </w:rPr>
        <w:t>12</w:t>
      </w:r>
      <w:r>
        <w:rPr>
          <w:rFonts w:hint="eastAsia"/>
          <w:b w:val="0"/>
          <w:bCs w:val="0"/>
          <w:kern w:val="2"/>
          <w:sz w:val="21"/>
          <w:szCs w:val="21"/>
          <w:lang w:eastAsia="zh-CN"/>
        </w:rPr>
        <w:t>.</w:t>
      </w:r>
      <w:r>
        <w:rPr>
          <w:rFonts w:hint="eastAsia"/>
          <w:b w:val="0"/>
          <w:bCs w:val="0"/>
          <w:kern w:val="2"/>
          <w:sz w:val="21"/>
          <w:szCs w:val="21"/>
        </w:rPr>
        <w:t>《</w:t>
      </w:r>
      <w:r>
        <w:rPr>
          <w:b w:val="0"/>
          <w:bCs w:val="0"/>
          <w:kern w:val="2"/>
          <w:sz w:val="21"/>
          <w:szCs w:val="21"/>
        </w:rPr>
        <w:t>生态民主设计</w:t>
      </w:r>
      <w:r>
        <w:rPr>
          <w:rFonts w:hint="eastAsia"/>
          <w:b w:val="0"/>
          <w:bCs w:val="0"/>
          <w:kern w:val="2"/>
          <w:sz w:val="21"/>
          <w:szCs w:val="21"/>
        </w:rPr>
        <w:t>》，</w:t>
      </w:r>
      <w:r>
        <w:rPr>
          <w:b w:val="0"/>
          <w:bCs w:val="0"/>
          <w:kern w:val="2"/>
          <w:sz w:val="21"/>
          <w:szCs w:val="21"/>
        </w:rPr>
        <w:t>（美）</w:t>
      </w:r>
      <w:r>
        <w:fldChar w:fldCharType="begin"/>
      </w:r>
      <w:r>
        <w:instrText xml:space="preserve"> HYPERLINK "http://search.dangdang.com/?key2=Randolph&amp;medium=01&amp;category_path=01.00.00.00.00.00" \t "_blank" </w:instrText>
      </w:r>
      <w:r>
        <w:fldChar w:fldCharType="separate"/>
      </w:r>
      <w:r>
        <w:rPr>
          <w:b w:val="0"/>
          <w:bCs w:val="0"/>
          <w:kern w:val="2"/>
          <w:sz w:val="21"/>
          <w:szCs w:val="21"/>
        </w:rPr>
        <w:t>Randolph</w:t>
      </w:r>
      <w:r>
        <w:rPr>
          <w:b w:val="0"/>
          <w:bCs w:val="0"/>
          <w:kern w:val="2"/>
          <w:sz w:val="21"/>
          <w:szCs w:val="21"/>
        </w:rPr>
        <w:fldChar w:fldCharType="end"/>
      </w:r>
      <w:r>
        <w:rPr>
          <w:b w:val="0"/>
          <w:bCs w:val="0"/>
          <w:kern w:val="2"/>
          <w:sz w:val="21"/>
          <w:szCs w:val="21"/>
        </w:rPr>
        <w:t> T. </w:t>
      </w:r>
      <w:r>
        <w:fldChar w:fldCharType="begin"/>
      </w:r>
      <w:r>
        <w:instrText xml:space="preserve"> HYPERLINK "http://search.dangdang.com/?key2=Hester&amp;medium=01&amp;category_path=01.00.00.00.00.00" \t "_blank" </w:instrText>
      </w:r>
      <w:r>
        <w:fldChar w:fldCharType="separate"/>
      </w:r>
      <w:r>
        <w:rPr>
          <w:b w:val="0"/>
          <w:bCs w:val="0"/>
          <w:kern w:val="2"/>
          <w:sz w:val="21"/>
          <w:szCs w:val="21"/>
        </w:rPr>
        <w:t>Hester</w:t>
      </w:r>
      <w:r>
        <w:rPr>
          <w:b w:val="0"/>
          <w:bCs w:val="0"/>
          <w:kern w:val="2"/>
          <w:sz w:val="21"/>
          <w:szCs w:val="21"/>
        </w:rPr>
        <w:fldChar w:fldCharType="end"/>
      </w:r>
      <w:r>
        <w:rPr>
          <w:b w:val="0"/>
          <w:bCs w:val="0"/>
          <w:kern w:val="2"/>
          <w:sz w:val="21"/>
          <w:szCs w:val="21"/>
        </w:rPr>
        <w:t>（</w:t>
      </w:r>
      <w:r>
        <w:fldChar w:fldCharType="begin"/>
      </w:r>
      <w:r>
        <w:instrText xml:space="preserve"> HYPERLINK "http://search.dangdang.com/?key2=%C2%D7%B5%C0%B7%F2&amp;medium=01&amp;category_path=01.00.00.00.00.00" \t "_blank" </w:instrText>
      </w:r>
      <w:r>
        <w:fldChar w:fldCharType="separate"/>
      </w:r>
      <w:r>
        <w:rPr>
          <w:b w:val="0"/>
          <w:bCs w:val="0"/>
          <w:kern w:val="2"/>
          <w:sz w:val="21"/>
          <w:szCs w:val="21"/>
        </w:rPr>
        <w:t>伦道夫</w:t>
      </w:r>
      <w:r>
        <w:rPr>
          <w:b w:val="0"/>
          <w:bCs w:val="0"/>
          <w:kern w:val="2"/>
          <w:sz w:val="21"/>
          <w:szCs w:val="21"/>
        </w:rPr>
        <w:fldChar w:fldCharType="end"/>
      </w:r>
      <w:r>
        <w:rPr>
          <w:b w:val="0"/>
          <w:bCs w:val="0"/>
          <w:kern w:val="2"/>
          <w:sz w:val="21"/>
          <w:szCs w:val="21"/>
        </w:rPr>
        <w:t>?T?</w:t>
      </w:r>
      <w:r>
        <w:fldChar w:fldCharType="begin"/>
      </w:r>
      <w:r>
        <w:instrText xml:space="preserve"> HYPERLINK "http://search.dangdang.com/?key2=%BA%D5%CB%B9%CC%D8&amp;medium=01&amp;category_path=01.00.00.00.00.00" \t "_blank" </w:instrText>
      </w:r>
      <w:r>
        <w:fldChar w:fldCharType="separate"/>
      </w:r>
      <w:r>
        <w:rPr>
          <w:b w:val="0"/>
          <w:bCs w:val="0"/>
          <w:kern w:val="2"/>
          <w:sz w:val="21"/>
          <w:szCs w:val="21"/>
        </w:rPr>
        <w:t>赫斯特</w:t>
      </w:r>
      <w:r>
        <w:rPr>
          <w:b w:val="0"/>
          <w:bCs w:val="0"/>
          <w:kern w:val="2"/>
          <w:sz w:val="21"/>
          <w:szCs w:val="21"/>
        </w:rPr>
        <w:fldChar w:fldCharType="end"/>
      </w:r>
      <w:r>
        <w:rPr>
          <w:b w:val="0"/>
          <w:bCs w:val="0"/>
          <w:kern w:val="2"/>
          <w:sz w:val="21"/>
          <w:szCs w:val="21"/>
        </w:rPr>
        <w:t>）　著，</w:t>
      </w:r>
      <w:r>
        <w:fldChar w:fldCharType="begin"/>
      </w:r>
      <w:r>
        <w:instrText xml:space="preserve"> HYPERLINK "http://search.dangdang.com/?key2=%D6%DC%DC%C7&amp;medium=01&amp;category_path=01.00.00.00.00.00" \t "_blank" </w:instrText>
      </w:r>
      <w:r>
        <w:fldChar w:fldCharType="separate"/>
      </w:r>
      <w:r>
        <w:rPr>
          <w:b w:val="0"/>
          <w:bCs w:val="0"/>
          <w:kern w:val="2"/>
          <w:sz w:val="21"/>
          <w:szCs w:val="21"/>
        </w:rPr>
        <w:t>周芮</w:t>
      </w:r>
      <w:r>
        <w:rPr>
          <w:b w:val="0"/>
          <w:bCs w:val="0"/>
          <w:kern w:val="2"/>
          <w:sz w:val="21"/>
          <w:szCs w:val="21"/>
        </w:rPr>
        <w:fldChar w:fldCharType="end"/>
      </w:r>
      <w:r>
        <w:rPr>
          <w:b w:val="0"/>
          <w:bCs w:val="0"/>
          <w:kern w:val="2"/>
          <w:sz w:val="21"/>
          <w:szCs w:val="21"/>
        </w:rPr>
        <w:t>　</w:t>
      </w:r>
      <w:r>
        <w:fldChar w:fldCharType="begin"/>
      </w:r>
      <w:r>
        <w:instrText xml:space="preserve"> HYPERLINK "http://search.dangdang.com/?key2=%C0%EE%95F&amp;medium=01&amp;category_path=01.00.00.00.00.00" \t "_blank" </w:instrText>
      </w:r>
      <w:r>
        <w:fldChar w:fldCharType="separate"/>
      </w:r>
      <w:r>
        <w:rPr>
          <w:b w:val="0"/>
          <w:bCs w:val="0"/>
          <w:kern w:val="2"/>
          <w:sz w:val="21"/>
          <w:szCs w:val="21"/>
        </w:rPr>
        <w:t>李旻</w:t>
      </w:r>
      <w:r>
        <w:rPr>
          <w:b w:val="0"/>
          <w:bCs w:val="0"/>
          <w:kern w:val="2"/>
          <w:sz w:val="21"/>
          <w:szCs w:val="21"/>
        </w:rPr>
        <w:fldChar w:fldCharType="end"/>
      </w:r>
      <w:r>
        <w:rPr>
          <w:b w:val="0"/>
          <w:bCs w:val="0"/>
          <w:kern w:val="2"/>
          <w:sz w:val="21"/>
          <w:szCs w:val="21"/>
        </w:rPr>
        <w:t>　译，</w:t>
      </w:r>
      <w:r>
        <w:fldChar w:fldCharType="begin"/>
      </w:r>
      <w:r>
        <w:instrText xml:space="preserve"> HYPERLINK "http://search.dangdang.com/?key3=%B5%E7%D7%D3%B9%A4%D2%B5%B3%F6%B0%E6%C9%E7&amp;medium=01&amp;category_path=01.00.00.00.00.00" \t "_blank" </w:instrText>
      </w:r>
      <w:r>
        <w:fldChar w:fldCharType="separate"/>
      </w:r>
      <w:r>
        <w:rPr>
          <w:b w:val="0"/>
          <w:bCs w:val="0"/>
          <w:kern w:val="2"/>
          <w:sz w:val="21"/>
          <w:szCs w:val="21"/>
        </w:rPr>
        <w:t>电子工业出版社</w:t>
      </w:r>
      <w:r>
        <w:rPr>
          <w:b w:val="0"/>
          <w:bCs w:val="0"/>
          <w:kern w:val="2"/>
          <w:sz w:val="21"/>
          <w:szCs w:val="21"/>
        </w:rPr>
        <w:fldChar w:fldCharType="end"/>
      </w:r>
      <w:r>
        <w:rPr>
          <w:rFonts w:hint="eastAsia"/>
          <w:b w:val="0"/>
          <w:bCs w:val="0"/>
          <w:kern w:val="2"/>
          <w:sz w:val="21"/>
          <w:szCs w:val="21"/>
        </w:rPr>
        <w:t>，2016-11.</w:t>
      </w:r>
    </w:p>
    <w:p/>
    <w:p>
      <w:pPr>
        <w:adjustRightInd w:val="0"/>
        <w:snapToGrid w:val="0"/>
        <w:spacing w:line="360" w:lineRule="auto"/>
        <w:ind w:firstLine="562" w:firstLineChars="200"/>
        <w:rPr>
          <w:rFonts w:ascii="宋体" w:hAnsi="宋体" w:eastAsia="黑体"/>
          <w:b/>
          <w:bCs/>
          <w:sz w:val="28"/>
        </w:rPr>
      </w:pPr>
      <w:r>
        <w:rPr>
          <w:rFonts w:hint="eastAsia" w:ascii="黑体" w:hAnsi="宋体" w:eastAsia="黑体"/>
          <w:b/>
          <w:bCs/>
          <w:sz w:val="28"/>
        </w:rPr>
        <w:t>六、</w:t>
      </w:r>
      <w:r>
        <w:rPr>
          <w:rFonts w:hint="eastAsia" w:ascii="宋体" w:hAnsi="宋体" w:eastAsia="黑体"/>
          <w:b/>
          <w:bCs/>
          <w:sz w:val="28"/>
        </w:rPr>
        <w:t>课程的考核要求</w:t>
      </w:r>
    </w:p>
    <w:p>
      <w:pPr>
        <w:adjustRightInd w:val="0"/>
        <w:snapToGrid w:val="0"/>
        <w:spacing w:line="360" w:lineRule="auto"/>
        <w:jc w:val="left"/>
        <w:rPr>
          <w:rFonts w:ascii="宋体" w:hAnsi="宋体"/>
        </w:rPr>
      </w:pPr>
      <w:r>
        <w:rPr>
          <w:rFonts w:hint="eastAsia" w:ascii="宋体" w:hAnsi="宋体"/>
        </w:rPr>
        <w:t xml:space="preserve">     根据本课程的特点，采取过程考核、阶段考核和调研报告总评考核相结合的方式考核学生能力，注重调研过程的认真、详细、丰富和平时表现，参考学生互评情况综合评定学习效果。</w:t>
      </w:r>
    </w:p>
    <w:p>
      <w:pPr>
        <w:widowControl/>
        <w:spacing w:line="480" w:lineRule="exact"/>
        <w:ind w:firstLine="420" w:firstLineChars="200"/>
        <w:jc w:val="left"/>
        <w:rPr>
          <w:rStyle w:val="21"/>
          <w:szCs w:val="21"/>
        </w:rPr>
      </w:pPr>
      <w:r>
        <w:rPr>
          <w:kern w:val="0"/>
          <w:szCs w:val="21"/>
        </w:rPr>
        <w:t>1、</w:t>
      </w:r>
      <w:r>
        <w:rPr>
          <w:rStyle w:val="21"/>
          <w:szCs w:val="21"/>
        </w:rPr>
        <w:t>学习过程考核</w:t>
      </w:r>
      <w:r>
        <w:rPr>
          <w:rStyle w:val="21"/>
          <w:rFonts w:hint="eastAsia"/>
          <w:szCs w:val="21"/>
        </w:rPr>
        <w:t>：占总分</w:t>
      </w:r>
      <w:r>
        <w:rPr>
          <w:rStyle w:val="21"/>
          <w:szCs w:val="21"/>
        </w:rPr>
        <w:t>40%</w:t>
      </w:r>
      <w:r>
        <w:rPr>
          <w:rStyle w:val="21"/>
          <w:rFonts w:hint="eastAsia"/>
          <w:szCs w:val="21"/>
        </w:rPr>
        <w:t>，出勤占10%，阶段性案例素材整合及剖析占20%，与老师沟通次数达标占10%；</w:t>
      </w:r>
    </w:p>
    <w:p>
      <w:pPr>
        <w:widowControl/>
        <w:spacing w:line="480" w:lineRule="exact"/>
        <w:ind w:firstLine="420" w:firstLineChars="200"/>
        <w:jc w:val="left"/>
        <w:rPr>
          <w:kern w:val="0"/>
          <w:szCs w:val="21"/>
        </w:rPr>
      </w:pPr>
      <w:r>
        <w:rPr>
          <w:kern w:val="0"/>
        </w:rPr>
        <w:t>2、</w:t>
      </w:r>
      <w:r>
        <w:rPr>
          <w:rFonts w:hint="eastAsia"/>
          <w:kern w:val="0"/>
        </w:rPr>
        <w:t>期末考核：</w:t>
      </w:r>
      <w:r>
        <w:rPr>
          <w:rStyle w:val="21"/>
          <w:rFonts w:hint="eastAsia"/>
          <w:szCs w:val="21"/>
        </w:rPr>
        <w:t>占总分</w:t>
      </w:r>
      <w:r>
        <w:rPr>
          <w:rStyle w:val="21"/>
          <w:szCs w:val="21"/>
        </w:rPr>
        <w:t>60%</w:t>
      </w:r>
      <w:r>
        <w:rPr>
          <w:rStyle w:val="21"/>
          <w:rFonts w:hint="eastAsia"/>
          <w:szCs w:val="21"/>
        </w:rPr>
        <w:t>，</w:t>
      </w:r>
      <w:r>
        <w:rPr>
          <w:rFonts w:hint="eastAsia"/>
          <w:kern w:val="0"/>
        </w:rPr>
        <w:t>调研报告总体质量</w:t>
      </w:r>
      <w:r>
        <w:rPr>
          <w:kern w:val="0"/>
        </w:rPr>
        <w:t>。</w:t>
      </w:r>
    </w:p>
    <w:p>
      <w:pPr>
        <w:outlineLvl w:val="0"/>
        <w:rPr>
          <w:rFonts w:ascii="黑体" w:hAnsi="宋体" w:eastAsia="黑体"/>
          <w:bCs/>
        </w:rPr>
      </w:pPr>
    </w:p>
    <w:sectPr>
      <w:footerReference r:id="rId3" w:type="default"/>
      <w:pgSz w:w="11906" w:h="16838"/>
      <w:pgMar w:top="1440" w:right="1797" w:bottom="1276" w:left="179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华文楷体">
    <w:panose1 w:val="02010600040101010101"/>
    <w:charset w:val="86"/>
    <w:family w:val="auto"/>
    <w:pitch w:val="default"/>
    <w:sig w:usb0="00000287" w:usb1="080F0000" w:usb2="00000000" w:usb3="00000000" w:csb0="0004009F" w:csb1="DFD70000"/>
  </w:font>
  <w:font w:name="Verdana">
    <w:panose1 w:val="020B0604030504040204"/>
    <w:charset w:val="00"/>
    <w:family w:val="swiss"/>
    <w:pitch w:val="default"/>
    <w:sig w:usb0="A10006FF" w:usb1="4000205B" w:usb2="00000010" w:usb3="00000000" w:csb0="2000019F" w:csb1="00000000"/>
  </w:font>
  <w:font w:name="Tahoma">
    <w:panose1 w:val="020B0604030504040204"/>
    <w:charset w:val="00"/>
    <w:family w:val="swiss"/>
    <w:pitch w:val="default"/>
    <w:sig w:usb0="E1002EFF" w:usb1="C000605B" w:usb2="00000029" w:usb3="00000000" w:csb0="200101FF" w:csb1="20280000"/>
  </w:font>
  <w:font w:name="华文行楷">
    <w:panose1 w:val="02010800040101010101"/>
    <w:charset w:val="86"/>
    <w:family w:val="auto"/>
    <w:pitch w:val="default"/>
    <w:sig w:usb0="00000001" w:usb1="080F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jc w:val="center"/>
    </w:pPr>
    <w:r>
      <w:fldChar w:fldCharType="begin"/>
    </w:r>
    <w:r>
      <w:instrText xml:space="preserve"> PAGE   \* MERGEFORMAT </w:instrText>
    </w:r>
    <w:r>
      <w:fldChar w:fldCharType="separate"/>
    </w:r>
    <w:r>
      <w:rPr>
        <w:lang w:val="zh-CN"/>
      </w:rPr>
      <w:t>1</w:t>
    </w:r>
    <w:r>
      <w:fldChar w:fldCharType="end"/>
    </w:r>
  </w:p>
  <w:p>
    <w:pPr>
      <w:pStyle w:val="7"/>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82BC20E"/>
    <w:multiLevelType w:val="singleLevel"/>
    <w:tmpl w:val="582BC20E"/>
    <w:lvl w:ilvl="0" w:tentative="0">
      <w:start w:val="5"/>
      <w:numFmt w:val="chineseCounting"/>
      <w:suff w:val="nothing"/>
      <w:lvlText w:val="%1、"/>
      <w:lvlJc w:val="left"/>
    </w:lvl>
  </w:abstractNum>
  <w:abstractNum w:abstractNumId="1">
    <w:nsid w:val="71E82D61"/>
    <w:multiLevelType w:val="multilevel"/>
    <w:tmpl w:val="71E82D61"/>
    <w:lvl w:ilvl="0" w:tentative="0">
      <w:start w:val="1"/>
      <w:numFmt w:val="chineseCountingThousand"/>
      <w:pStyle w:val="19"/>
      <w:lvlText w:val="%1、"/>
      <w:lvlJc w:val="left"/>
      <w:pPr>
        <w:tabs>
          <w:tab w:val="left" w:pos="630"/>
        </w:tabs>
        <w:ind w:left="630" w:hanging="420"/>
      </w:pPr>
      <w:rPr>
        <w:lang w:val="en-US"/>
      </w:rPr>
    </w:lvl>
    <w:lvl w:ilvl="1" w:tentative="0">
      <w:start w:val="1"/>
      <w:numFmt w:val="ideographEnclosedCircle"/>
      <w:lvlText w:val="%2、"/>
      <w:lvlJc w:val="left"/>
      <w:pPr>
        <w:tabs>
          <w:tab w:val="left" w:pos="1110"/>
        </w:tabs>
        <w:ind w:left="1110" w:hanging="480"/>
      </w:pPr>
      <w:rPr>
        <w:rFonts w:hint="eastAsia"/>
      </w:rPr>
    </w:lvl>
    <w:lvl w:ilvl="2" w:tentative="0">
      <w:start w:val="1"/>
      <w:numFmt w:val="lowerRoman"/>
      <w:lvlText w:val="%3."/>
      <w:lvlJc w:val="right"/>
      <w:pPr>
        <w:tabs>
          <w:tab w:val="left" w:pos="1470"/>
        </w:tabs>
        <w:ind w:left="1470" w:hanging="420"/>
      </w:pPr>
    </w:lvl>
    <w:lvl w:ilvl="3" w:tentative="0">
      <w:start w:val="1"/>
      <w:numFmt w:val="decimal"/>
      <w:lvlText w:val="%4."/>
      <w:lvlJc w:val="left"/>
      <w:pPr>
        <w:tabs>
          <w:tab w:val="left" w:pos="1890"/>
        </w:tabs>
        <w:ind w:left="1890" w:hanging="420"/>
      </w:pPr>
    </w:lvl>
    <w:lvl w:ilvl="4" w:tentative="0">
      <w:start w:val="1"/>
      <w:numFmt w:val="lowerLetter"/>
      <w:lvlText w:val="%5)"/>
      <w:lvlJc w:val="left"/>
      <w:pPr>
        <w:tabs>
          <w:tab w:val="left" w:pos="2310"/>
        </w:tabs>
        <w:ind w:left="2310" w:hanging="420"/>
      </w:pPr>
    </w:lvl>
    <w:lvl w:ilvl="5" w:tentative="0">
      <w:start w:val="1"/>
      <w:numFmt w:val="lowerRoman"/>
      <w:lvlText w:val="%6."/>
      <w:lvlJc w:val="right"/>
      <w:pPr>
        <w:tabs>
          <w:tab w:val="left" w:pos="2730"/>
        </w:tabs>
        <w:ind w:left="2730" w:hanging="420"/>
      </w:pPr>
    </w:lvl>
    <w:lvl w:ilvl="6" w:tentative="0">
      <w:start w:val="1"/>
      <w:numFmt w:val="decimal"/>
      <w:lvlText w:val="%7."/>
      <w:lvlJc w:val="left"/>
      <w:pPr>
        <w:tabs>
          <w:tab w:val="left" w:pos="3150"/>
        </w:tabs>
        <w:ind w:left="3150" w:hanging="420"/>
      </w:pPr>
    </w:lvl>
    <w:lvl w:ilvl="7" w:tentative="0">
      <w:start w:val="1"/>
      <w:numFmt w:val="lowerLetter"/>
      <w:lvlText w:val="%8)"/>
      <w:lvlJc w:val="left"/>
      <w:pPr>
        <w:tabs>
          <w:tab w:val="left" w:pos="3570"/>
        </w:tabs>
        <w:ind w:left="3570" w:hanging="420"/>
      </w:pPr>
    </w:lvl>
    <w:lvl w:ilvl="8" w:tentative="0">
      <w:start w:val="1"/>
      <w:numFmt w:val="lowerRoman"/>
      <w:lvlText w:val="%9."/>
      <w:lvlJc w:val="right"/>
      <w:pPr>
        <w:tabs>
          <w:tab w:val="left" w:pos="3990"/>
        </w:tabs>
        <w:ind w:left="399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A7DED"/>
    <w:rsid w:val="000063AA"/>
    <w:rsid w:val="000111C1"/>
    <w:rsid w:val="00017760"/>
    <w:rsid w:val="00017F53"/>
    <w:rsid w:val="00040A81"/>
    <w:rsid w:val="0005720D"/>
    <w:rsid w:val="00090472"/>
    <w:rsid w:val="000C5426"/>
    <w:rsid w:val="000F38AD"/>
    <w:rsid w:val="00101D3C"/>
    <w:rsid w:val="0010267C"/>
    <w:rsid w:val="00107A3A"/>
    <w:rsid w:val="001107EE"/>
    <w:rsid w:val="0011399A"/>
    <w:rsid w:val="00121F89"/>
    <w:rsid w:val="001221C1"/>
    <w:rsid w:val="0014357D"/>
    <w:rsid w:val="001437FC"/>
    <w:rsid w:val="001575D1"/>
    <w:rsid w:val="001764AC"/>
    <w:rsid w:val="001865B8"/>
    <w:rsid w:val="001C310A"/>
    <w:rsid w:val="001E7AAF"/>
    <w:rsid w:val="002101BB"/>
    <w:rsid w:val="00250B6C"/>
    <w:rsid w:val="00256CCD"/>
    <w:rsid w:val="00261138"/>
    <w:rsid w:val="00273ECB"/>
    <w:rsid w:val="00277CC4"/>
    <w:rsid w:val="002829FF"/>
    <w:rsid w:val="00291E14"/>
    <w:rsid w:val="002975B4"/>
    <w:rsid w:val="002A62CE"/>
    <w:rsid w:val="002A67EA"/>
    <w:rsid w:val="002A7D1F"/>
    <w:rsid w:val="002B331E"/>
    <w:rsid w:val="002F6834"/>
    <w:rsid w:val="002F7DEE"/>
    <w:rsid w:val="0034551F"/>
    <w:rsid w:val="00346458"/>
    <w:rsid w:val="003471D7"/>
    <w:rsid w:val="00352380"/>
    <w:rsid w:val="00356313"/>
    <w:rsid w:val="0036098A"/>
    <w:rsid w:val="00377104"/>
    <w:rsid w:val="00387E56"/>
    <w:rsid w:val="0039166D"/>
    <w:rsid w:val="003D2109"/>
    <w:rsid w:val="003E191F"/>
    <w:rsid w:val="003F2012"/>
    <w:rsid w:val="003F5AF7"/>
    <w:rsid w:val="00407041"/>
    <w:rsid w:val="004102D8"/>
    <w:rsid w:val="00412AE6"/>
    <w:rsid w:val="00412AF9"/>
    <w:rsid w:val="00417DCD"/>
    <w:rsid w:val="0044297F"/>
    <w:rsid w:val="004450FB"/>
    <w:rsid w:val="00451774"/>
    <w:rsid w:val="00463C4B"/>
    <w:rsid w:val="004B0D97"/>
    <w:rsid w:val="004B4B1A"/>
    <w:rsid w:val="004C5232"/>
    <w:rsid w:val="004E5D71"/>
    <w:rsid w:val="004F0B86"/>
    <w:rsid w:val="00500628"/>
    <w:rsid w:val="00511072"/>
    <w:rsid w:val="00511B34"/>
    <w:rsid w:val="00513527"/>
    <w:rsid w:val="005146E4"/>
    <w:rsid w:val="00525B02"/>
    <w:rsid w:val="005633E2"/>
    <w:rsid w:val="005712B7"/>
    <w:rsid w:val="0059179A"/>
    <w:rsid w:val="00591F4B"/>
    <w:rsid w:val="005A4174"/>
    <w:rsid w:val="005B714B"/>
    <w:rsid w:val="005E028E"/>
    <w:rsid w:val="005E065F"/>
    <w:rsid w:val="005E172D"/>
    <w:rsid w:val="00605BF0"/>
    <w:rsid w:val="00606417"/>
    <w:rsid w:val="00642381"/>
    <w:rsid w:val="00674018"/>
    <w:rsid w:val="00680407"/>
    <w:rsid w:val="00687D4D"/>
    <w:rsid w:val="006A7DED"/>
    <w:rsid w:val="00710EFA"/>
    <w:rsid w:val="00711F80"/>
    <w:rsid w:val="00721F15"/>
    <w:rsid w:val="00727EDC"/>
    <w:rsid w:val="007334A5"/>
    <w:rsid w:val="00746CFD"/>
    <w:rsid w:val="00752AA3"/>
    <w:rsid w:val="0077785D"/>
    <w:rsid w:val="007D068D"/>
    <w:rsid w:val="007D0DDD"/>
    <w:rsid w:val="007E1B8E"/>
    <w:rsid w:val="00811DD0"/>
    <w:rsid w:val="008326A3"/>
    <w:rsid w:val="00843EE1"/>
    <w:rsid w:val="0086070A"/>
    <w:rsid w:val="00866B03"/>
    <w:rsid w:val="008B6DDA"/>
    <w:rsid w:val="008B7885"/>
    <w:rsid w:val="008C1A26"/>
    <w:rsid w:val="008C6C06"/>
    <w:rsid w:val="008E0F93"/>
    <w:rsid w:val="008F33C6"/>
    <w:rsid w:val="009779E9"/>
    <w:rsid w:val="00987926"/>
    <w:rsid w:val="009A4D99"/>
    <w:rsid w:val="009D0DD6"/>
    <w:rsid w:val="009F3A2F"/>
    <w:rsid w:val="00A007D0"/>
    <w:rsid w:val="00A11C2F"/>
    <w:rsid w:val="00A32AE8"/>
    <w:rsid w:val="00A33273"/>
    <w:rsid w:val="00A4316A"/>
    <w:rsid w:val="00A51A88"/>
    <w:rsid w:val="00A952BC"/>
    <w:rsid w:val="00AB7A88"/>
    <w:rsid w:val="00AC0D66"/>
    <w:rsid w:val="00AC5451"/>
    <w:rsid w:val="00AC7778"/>
    <w:rsid w:val="00AD781F"/>
    <w:rsid w:val="00B21C22"/>
    <w:rsid w:val="00B47BEB"/>
    <w:rsid w:val="00B5088C"/>
    <w:rsid w:val="00B6382A"/>
    <w:rsid w:val="00B63FBB"/>
    <w:rsid w:val="00B71894"/>
    <w:rsid w:val="00B73D5C"/>
    <w:rsid w:val="00BC39B6"/>
    <w:rsid w:val="00BC3DE5"/>
    <w:rsid w:val="00BD3A23"/>
    <w:rsid w:val="00BD6E81"/>
    <w:rsid w:val="00BE0E87"/>
    <w:rsid w:val="00BF3DC4"/>
    <w:rsid w:val="00C160DE"/>
    <w:rsid w:val="00C631E8"/>
    <w:rsid w:val="00C73790"/>
    <w:rsid w:val="00CA7A71"/>
    <w:rsid w:val="00CB6585"/>
    <w:rsid w:val="00CC3898"/>
    <w:rsid w:val="00CC6953"/>
    <w:rsid w:val="00CD41AF"/>
    <w:rsid w:val="00D42589"/>
    <w:rsid w:val="00D4355B"/>
    <w:rsid w:val="00D45F58"/>
    <w:rsid w:val="00D66B35"/>
    <w:rsid w:val="00D84BA4"/>
    <w:rsid w:val="00DA591A"/>
    <w:rsid w:val="00DB422B"/>
    <w:rsid w:val="00E1000D"/>
    <w:rsid w:val="00E10B35"/>
    <w:rsid w:val="00E327CB"/>
    <w:rsid w:val="00E37FFB"/>
    <w:rsid w:val="00E41CA5"/>
    <w:rsid w:val="00E47C50"/>
    <w:rsid w:val="00E550CB"/>
    <w:rsid w:val="00E551E5"/>
    <w:rsid w:val="00E67665"/>
    <w:rsid w:val="00E70086"/>
    <w:rsid w:val="00E7085C"/>
    <w:rsid w:val="00E71E46"/>
    <w:rsid w:val="00EA60AF"/>
    <w:rsid w:val="00EB1027"/>
    <w:rsid w:val="00EE0F3B"/>
    <w:rsid w:val="00EE42AC"/>
    <w:rsid w:val="00F12CB7"/>
    <w:rsid w:val="00F174FA"/>
    <w:rsid w:val="00F34B93"/>
    <w:rsid w:val="00F516A3"/>
    <w:rsid w:val="00F7717B"/>
    <w:rsid w:val="00FA149A"/>
    <w:rsid w:val="00FC5B8D"/>
    <w:rsid w:val="0B0B3EB8"/>
    <w:rsid w:val="1265347F"/>
    <w:rsid w:val="15931B28"/>
    <w:rsid w:val="166A5654"/>
    <w:rsid w:val="1D571676"/>
    <w:rsid w:val="1FC94D99"/>
    <w:rsid w:val="2B523041"/>
    <w:rsid w:val="32933828"/>
    <w:rsid w:val="34B06FE9"/>
    <w:rsid w:val="3A522E46"/>
    <w:rsid w:val="3BA40F15"/>
    <w:rsid w:val="3F214559"/>
    <w:rsid w:val="40B926FC"/>
    <w:rsid w:val="422E17B6"/>
    <w:rsid w:val="4D1C5AFF"/>
    <w:rsid w:val="4D646AF3"/>
    <w:rsid w:val="4EB40B8C"/>
    <w:rsid w:val="50642D26"/>
    <w:rsid w:val="52E6368D"/>
    <w:rsid w:val="5AEA51A6"/>
    <w:rsid w:val="62636F91"/>
    <w:rsid w:val="69CB1806"/>
    <w:rsid w:val="6F4550FB"/>
    <w:rsid w:val="7BA66235"/>
    <w:rsid w:val="7E244FB6"/>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14:defaultImageDpi w14:val="300"/>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0"/>
    <w:pPr>
      <w:keepNext/>
      <w:keepLines/>
      <w:spacing w:before="340" w:after="330" w:line="578" w:lineRule="auto"/>
      <w:outlineLvl w:val="0"/>
    </w:pPr>
    <w:rPr>
      <w:b/>
      <w:bCs/>
      <w:kern w:val="44"/>
      <w:sz w:val="44"/>
      <w:szCs w:val="44"/>
    </w:rPr>
  </w:style>
  <w:style w:type="paragraph" w:styleId="3">
    <w:name w:val="heading 3"/>
    <w:basedOn w:val="1"/>
    <w:next w:val="1"/>
    <w:qFormat/>
    <w:uiPriority w:val="0"/>
    <w:pPr>
      <w:widowControl/>
      <w:jc w:val="left"/>
      <w:outlineLvl w:val="2"/>
    </w:pPr>
    <w:rPr>
      <w:rFonts w:ascii="宋体" w:hAnsi="宋体" w:cs="宋体"/>
      <w:b/>
      <w:bCs/>
      <w:kern w:val="0"/>
      <w:sz w:val="27"/>
      <w:szCs w:val="27"/>
    </w:rPr>
  </w:style>
  <w:style w:type="character" w:default="1" w:styleId="12">
    <w:name w:val="Default Paragraph Font"/>
    <w:semiHidden/>
    <w:unhideWhenUsed/>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4">
    <w:name w:val="Body Text Indent"/>
    <w:basedOn w:val="1"/>
    <w:qFormat/>
    <w:uiPriority w:val="0"/>
    <w:pPr>
      <w:spacing w:before="100" w:beforeAutospacing="1" w:after="100" w:afterAutospacing="1" w:line="440" w:lineRule="exact"/>
      <w:ind w:firstLine="720" w:firstLineChars="300"/>
      <w:jc w:val="left"/>
    </w:pPr>
    <w:rPr>
      <w:sz w:val="24"/>
    </w:rPr>
  </w:style>
  <w:style w:type="paragraph" w:styleId="5">
    <w:name w:val="Date"/>
    <w:basedOn w:val="1"/>
    <w:next w:val="1"/>
    <w:qFormat/>
    <w:uiPriority w:val="0"/>
    <w:pPr>
      <w:ind w:left="100" w:leftChars="2500"/>
    </w:pPr>
    <w:rPr>
      <w:rFonts w:eastAsia="华文楷体"/>
      <w:sz w:val="28"/>
    </w:rPr>
  </w:style>
  <w:style w:type="paragraph" w:styleId="6">
    <w:name w:val="Balloon Text"/>
    <w:basedOn w:val="1"/>
    <w:semiHidden/>
    <w:qFormat/>
    <w:uiPriority w:val="0"/>
    <w:rPr>
      <w:sz w:val="18"/>
      <w:szCs w:val="18"/>
    </w:rPr>
  </w:style>
  <w:style w:type="paragraph" w:styleId="7">
    <w:name w:val="footer"/>
    <w:basedOn w:val="1"/>
    <w:link w:val="16"/>
    <w:qFormat/>
    <w:uiPriority w:val="99"/>
    <w:pPr>
      <w:tabs>
        <w:tab w:val="center" w:pos="4153"/>
        <w:tab w:val="right" w:pos="8306"/>
      </w:tabs>
      <w:snapToGrid w:val="0"/>
      <w:jc w:val="left"/>
    </w:pPr>
    <w:rPr>
      <w:sz w:val="18"/>
      <w:szCs w:val="18"/>
    </w:rPr>
  </w:style>
  <w:style w:type="paragraph" w:styleId="8">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9">
    <w:name w:val="Normal (Web)"/>
    <w:basedOn w:val="1"/>
    <w:qFormat/>
    <w:uiPriority w:val="0"/>
    <w:pPr>
      <w:widowControl/>
      <w:jc w:val="left"/>
    </w:pPr>
    <w:rPr>
      <w:rFonts w:ascii="Verdana" w:hAnsi="Verdana" w:cs="宋体"/>
      <w:color w:val="000000"/>
      <w:kern w:val="0"/>
      <w:sz w:val="18"/>
      <w:szCs w:val="18"/>
    </w:rPr>
  </w:style>
  <w:style w:type="table" w:styleId="11">
    <w:name w:val="Table Grid"/>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3">
    <w:name w:val="Strong"/>
    <w:qFormat/>
    <w:uiPriority w:val="22"/>
    <w:rPr>
      <w:b/>
      <w:bCs/>
    </w:rPr>
  </w:style>
  <w:style w:type="character" w:styleId="14">
    <w:name w:val="page number"/>
    <w:basedOn w:val="12"/>
    <w:qFormat/>
    <w:uiPriority w:val="0"/>
  </w:style>
  <w:style w:type="character" w:styleId="15">
    <w:name w:val="Hyperlink"/>
    <w:qFormat/>
    <w:uiPriority w:val="0"/>
    <w:rPr>
      <w:color w:val="000000"/>
      <w:u w:val="none"/>
    </w:rPr>
  </w:style>
  <w:style w:type="character" w:customStyle="1" w:styleId="16">
    <w:name w:val="页脚 Char"/>
    <w:link w:val="7"/>
    <w:qFormat/>
    <w:uiPriority w:val="99"/>
    <w:rPr>
      <w:kern w:val="2"/>
      <w:sz w:val="18"/>
      <w:szCs w:val="18"/>
    </w:rPr>
  </w:style>
  <w:style w:type="character" w:customStyle="1" w:styleId="17">
    <w:name w:val="yongri_newsarticles_title1"/>
    <w:qFormat/>
    <w:uiPriority w:val="0"/>
    <w:rPr>
      <w:rFonts w:ascii="Tahoma" w:hAnsi="Tahoma"/>
      <w:b/>
      <w:sz w:val="27"/>
    </w:rPr>
  </w:style>
  <w:style w:type="character" w:customStyle="1" w:styleId="18">
    <w:name w:val="neirong1"/>
    <w:qFormat/>
    <w:uiPriority w:val="0"/>
    <w:rPr>
      <w:color w:val="333333"/>
      <w:sz w:val="18"/>
      <w:szCs w:val="18"/>
    </w:rPr>
  </w:style>
  <w:style w:type="paragraph" w:customStyle="1" w:styleId="19">
    <w:name w:val="样式1"/>
    <w:basedOn w:val="1"/>
    <w:semiHidden/>
    <w:qFormat/>
    <w:uiPriority w:val="0"/>
    <w:pPr>
      <w:numPr>
        <w:ilvl w:val="0"/>
        <w:numId w:val="1"/>
      </w:numPr>
      <w:jc w:val="left"/>
    </w:pPr>
    <w:rPr>
      <w:rFonts w:eastAsia="黑体"/>
      <w:b/>
      <w:sz w:val="24"/>
    </w:rPr>
  </w:style>
  <w:style w:type="character" w:customStyle="1" w:styleId="20">
    <w:name w:val="标题 1 Char"/>
    <w:basedOn w:val="12"/>
    <w:link w:val="2"/>
    <w:qFormat/>
    <w:uiPriority w:val="0"/>
    <w:rPr>
      <w:b/>
      <w:bCs/>
      <w:kern w:val="44"/>
      <w:sz w:val="44"/>
      <w:szCs w:val="44"/>
    </w:rPr>
  </w:style>
  <w:style w:type="character" w:customStyle="1" w:styleId="21">
    <w:name w:val="apple-style-span"/>
    <w:basedOn w:val="12"/>
    <w:qFormat/>
    <w:uiPriority w:val="0"/>
  </w:style>
  <w:style w:type="paragraph" w:styleId="22">
    <w:name w:val="List Paragraph"/>
    <w:basedOn w:val="1"/>
    <w:qFormat/>
    <w:uiPriority w:val="99"/>
    <w:pPr>
      <w:ind w:firstLine="420" w:firstLineChars="200"/>
    </w:pPr>
  </w:style>
  <w:style w:type="character" w:customStyle="1" w:styleId="23">
    <w:name w:val="a-size-large"/>
    <w:basedOn w:val="12"/>
    <w:uiPriority w:val="0"/>
  </w:style>
  <w:style w:type="character" w:customStyle="1" w:styleId="24">
    <w:name w:val="author"/>
    <w:basedOn w:val="12"/>
    <w:uiPriority w:val="0"/>
  </w:style>
  <w:style w:type="character" w:customStyle="1" w:styleId="25">
    <w:name w:val="apple-converted-space"/>
    <w:basedOn w:val="12"/>
    <w:uiPriority w:val="0"/>
  </w:style>
  <w:style w:type="character" w:customStyle="1" w:styleId="26">
    <w:name w:val="a-color-secondary"/>
    <w:basedOn w:val="12"/>
    <w:uiPriority w:val="0"/>
  </w:style>
  <w:style w:type="character" w:customStyle="1" w:styleId="27">
    <w:name w:val="more"/>
    <w:basedOn w:val="12"/>
    <w:uiPriority w:val="0"/>
  </w:style>
  <w:style w:type="character" w:customStyle="1" w:styleId="28">
    <w:name w:val="morecount"/>
    <w:basedOn w:val="12"/>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4</Pages>
  <Words>903</Words>
  <Characters>5150</Characters>
  <Lines>42</Lines>
  <Paragraphs>12</Paragraphs>
  <TotalTime>22</TotalTime>
  <ScaleCrop>false</ScaleCrop>
  <LinksUpToDate>false</LinksUpToDate>
  <CharactersWithSpaces>6041</CharactersWithSpaces>
  <Application>WPS Office_11.1.0.9999_F1E327BC-269C-435d-A152-05C5408002CA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2018-09-07T06:38:00Z</dcterms:created>
  <dc:creator>微软用户</dc:creator>
  <cp:lastModifiedBy>HR</cp:lastModifiedBy>
  <cp:lastPrinted>2016-03-29T07:16:00Z</cp:lastPrinted>
  <dcterms:modified xsi:type="dcterms:W3CDTF">2020-10-12T00:44:21Z</dcterms:modified>
  <dc:title>应教字 [2008] 14号</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2052-11.1.0.9999</vt:lpwstr>
  </property>
  <property fmtid="{D5CDD505-2E9C-101B-9397-08002B2CF9AE}" pid="3" name="KSORubyTemplateID" linkTarget="0">
    <vt:lpwstr>6</vt:lpwstr>
  </property>
</Properties>
</file>