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《计算机辅助设计基础2（AI）》教学大纲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ascii="宋体"/>
          <w:sz w:val="44"/>
          <w:szCs w:val="44"/>
        </w:rPr>
      </w:pPr>
      <w:r>
        <w:rPr>
          <w:rFonts w:hint="eastAsia" w:ascii="黑体" w:eastAsia="黑体"/>
          <w:b/>
          <w:bCs/>
          <w:sz w:val="44"/>
          <w:szCs w:val="44"/>
        </w:rPr>
        <w:t>（</w:t>
      </w:r>
      <w:r>
        <w:rPr>
          <w:rFonts w:hint="eastAsia" w:ascii="黑体" w:hAnsi="黑体" w:eastAsia="黑体" w:cs="黑体"/>
          <w:kern w:val="0"/>
          <w:sz w:val="44"/>
          <w:szCs w:val="44"/>
          <w:lang w:bidi="ar"/>
        </w:rPr>
        <w:t>Computer</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design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and</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production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2</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eastAsia" w:eastAsia="黑体"/>
          <w:color w:val="000000"/>
          <w:sz w:val="30"/>
          <w:lang w:eastAsia="zh-CN"/>
        </w:rPr>
      </w:pPr>
      <w:r>
        <w:rPr>
          <w:rFonts w:hint="eastAsia" w:eastAsia="黑体"/>
          <w:color w:val="000000"/>
          <w:sz w:val="30"/>
        </w:rPr>
        <w:t>制 定 人：</w:t>
      </w:r>
      <w:r>
        <w:rPr>
          <w:rFonts w:hint="eastAsia" w:eastAsia="黑体"/>
          <w:color w:val="000000"/>
          <w:sz w:val="30"/>
          <w:lang w:eastAsia="zh-CN"/>
        </w:rPr>
        <w:t>李敏</w:t>
      </w:r>
    </w:p>
    <w:p>
      <w:pPr>
        <w:adjustRightInd w:val="0"/>
        <w:snapToGrid w:val="0"/>
        <w:spacing w:line="360" w:lineRule="auto"/>
        <w:ind w:firstLine="2700" w:firstLineChars="900"/>
        <w:rPr>
          <w:rFonts w:hint="eastAsia" w:eastAsia="黑体"/>
          <w:color w:val="000000"/>
          <w:sz w:val="30"/>
          <w:lang w:eastAsia="zh-CN"/>
        </w:rPr>
      </w:pPr>
      <w:r>
        <w:rPr>
          <w:rFonts w:hint="eastAsia" w:eastAsia="黑体"/>
          <w:color w:val="000000"/>
          <w:sz w:val="30"/>
        </w:rPr>
        <w:t>审 核 人：</w:t>
      </w:r>
      <w:r>
        <w:rPr>
          <w:rFonts w:hint="eastAsia" w:eastAsia="黑体"/>
          <w:color w:val="000000"/>
          <w:sz w:val="30"/>
          <w:lang w:val="en-US" w:eastAsia="zh-CN"/>
        </w:rPr>
        <w:t>唐青</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w:t>
      </w:r>
      <w:r>
        <w:rPr>
          <w:rFonts w:hint="eastAsia" w:ascii="宋体"/>
          <w:sz w:val="30"/>
          <w:lang w:val="en-US" w:eastAsia="zh-CN"/>
        </w:rPr>
        <w:t>20</w:t>
      </w:r>
      <w:r>
        <w:rPr>
          <w:rFonts w:hint="eastAsia" w:ascii="宋体"/>
          <w:sz w:val="30"/>
        </w:rPr>
        <w:t>年</w:t>
      </w:r>
      <w:r>
        <w:rPr>
          <w:rFonts w:hint="eastAsia" w:ascii="宋体"/>
          <w:sz w:val="30"/>
          <w:lang w:val="en-US" w:eastAsia="zh-CN"/>
        </w:rPr>
        <w:t>7</w:t>
      </w:r>
      <w:r>
        <w:rPr>
          <w:rFonts w:hint="eastAsia" w:ascii="宋体"/>
          <w:sz w:val="30"/>
        </w:rPr>
        <w:t>月20日</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Theme="minorEastAsia" w:hAnsiTheme="minorEastAsia" w:eastAsiaTheme="minorEastAsia" w:cstheme="minorEastAsia"/>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2" w:firstLineChars="200"/>
        <w:rPr>
          <w:rFonts w:asciiTheme="minorEastAsia" w:hAnsiTheme="minorEastAsia" w:eastAsiaTheme="minorEastAsia" w:cstheme="minorEastAsia"/>
          <w:b/>
          <w:sz w:val="28"/>
        </w:rPr>
      </w:pPr>
      <w:r>
        <w:rPr>
          <w:rFonts w:hint="eastAsia" w:asciiTheme="minorEastAsia" w:hAnsiTheme="minorEastAsia" w:eastAsiaTheme="minorEastAsia" w:cstheme="minorEastAsia"/>
          <w:b/>
          <w:sz w:val="28"/>
        </w:rPr>
        <w:t>一、课程概述：</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（一）课程属性及课程介绍</w:t>
      </w:r>
    </w:p>
    <w:p>
      <w:pPr>
        <w:adjustRightInd w:val="0"/>
        <w:snapToGrid w:val="0"/>
        <w:spacing w:line="360" w:lineRule="auto"/>
        <w:ind w:firstLine="420" w:firstLineChars="200"/>
        <w:rPr>
          <w:rFonts w:hint="eastAsia" w:ascii="宋体" w:hAnsi="宋体" w:eastAsia="宋体" w:cs="Times New Roman"/>
        </w:rPr>
      </w:pPr>
      <w:r>
        <w:rPr>
          <w:rFonts w:hint="eastAsia" w:ascii="宋体" w:hAnsi="宋体" w:eastAsia="宋体" w:cs="Times New Roman"/>
          <w:lang w:val="en-US" w:eastAsia="zh-CN"/>
        </w:rPr>
        <w:t>本课程</w:t>
      </w:r>
      <w:r>
        <w:rPr>
          <w:rFonts w:hint="eastAsia" w:ascii="宋体" w:hAnsi="宋体" w:eastAsia="宋体" w:cs="Times New Roman"/>
        </w:rPr>
        <w:t>是</w:t>
      </w:r>
      <w:r>
        <w:rPr>
          <w:rFonts w:hint="eastAsia" w:ascii="宋体" w:hAnsi="宋体" w:eastAsia="宋体" w:cs="Times New Roman"/>
          <w:lang w:eastAsia="zh-CN"/>
        </w:rPr>
        <w:t>数字媒体艺术</w:t>
      </w:r>
      <w:r>
        <w:rPr>
          <w:rFonts w:hint="eastAsia" w:ascii="宋体" w:hAnsi="宋体" w:eastAsia="宋体" w:cs="Times New Roman"/>
        </w:rPr>
        <w:t>专业的基础课程</w:t>
      </w:r>
      <w:r>
        <w:rPr>
          <w:rFonts w:hint="eastAsia" w:ascii="宋体" w:hAnsi="宋体" w:eastAsia="宋体" w:cs="Times New Roman"/>
          <w:lang w:eastAsia="zh-CN"/>
        </w:rPr>
        <w:t>。</w:t>
      </w:r>
      <w:r>
        <w:rPr>
          <w:rFonts w:hint="eastAsia" w:ascii="宋体" w:hAnsi="宋体" w:eastAsia="宋体" w:cs="Times New Roman"/>
        </w:rPr>
        <w:t>它是</w:t>
      </w:r>
      <w:r>
        <w:rPr>
          <w:rFonts w:hint="eastAsia" w:ascii="宋体" w:hAnsi="宋体" w:eastAsia="宋体" w:cs="Times New Roman"/>
          <w:lang w:val="en-US" w:eastAsia="zh-CN"/>
        </w:rPr>
        <w:t>数字媒体艺术专业学生的需要掌握的重要基础软件课程之一，也</w:t>
      </w:r>
      <w:r>
        <w:rPr>
          <w:rFonts w:hint="eastAsia" w:ascii="宋体" w:hAnsi="宋体" w:eastAsia="宋体" w:cs="Times New Roman"/>
        </w:rPr>
        <w:t>是将来从事相关职业所必须掌握的专业</w:t>
      </w:r>
      <w:r>
        <w:rPr>
          <w:rFonts w:hint="eastAsia" w:ascii="宋体" w:hAnsi="宋体" w:eastAsia="宋体" w:cs="Times New Roman"/>
          <w:lang w:val="en-US" w:eastAsia="zh-CN"/>
        </w:rPr>
        <w:t>基础技能</w:t>
      </w:r>
      <w:r>
        <w:rPr>
          <w:rFonts w:hint="eastAsia" w:ascii="宋体" w:hAnsi="宋体" w:eastAsia="宋体" w:cs="Times New Roman"/>
        </w:rPr>
        <w:t>之一。</w:t>
      </w:r>
      <w:r>
        <w:rPr>
          <w:rFonts w:hint="eastAsia" w:ascii="宋体" w:hAnsi="宋体" w:eastAsia="宋体" w:cs="Times New Roman"/>
          <w:lang w:val="en-US" w:eastAsia="zh-CN"/>
        </w:rPr>
        <w:t>本</w:t>
      </w:r>
      <w:r>
        <w:rPr>
          <w:rFonts w:hint="eastAsia" w:ascii="宋体" w:hAnsi="宋体" w:eastAsia="宋体" w:cs="Times New Roman"/>
        </w:rPr>
        <w:t>课程的目的在于让学生通过本课程的学习，能了解并掌握巩固</w:t>
      </w:r>
      <w:r>
        <w:rPr>
          <w:rFonts w:hint="eastAsia" w:ascii="宋体" w:hAnsi="宋体" w:eastAsia="宋体" w:cs="Times New Roman"/>
          <w:lang w:val="en-US" w:eastAsia="zh-CN"/>
        </w:rPr>
        <w:t>数字媒体艺术</w:t>
      </w:r>
      <w:r>
        <w:rPr>
          <w:rFonts w:hint="eastAsia" w:ascii="宋体" w:hAnsi="宋体" w:eastAsia="宋体" w:cs="Times New Roman"/>
        </w:rPr>
        <w:t>专业平面软件的使用与操作，为后期专业学习打下良好的基础。本课程注重学生</w:t>
      </w:r>
      <w:r>
        <w:rPr>
          <w:rFonts w:hint="eastAsia" w:ascii="宋体" w:hAnsi="宋体" w:eastAsia="宋体" w:cs="Times New Roman"/>
          <w:lang w:val="en-US" w:eastAsia="zh-CN"/>
        </w:rPr>
        <w:t>基础软件应用能力并重</w:t>
      </w:r>
      <w:r>
        <w:rPr>
          <w:rFonts w:hint="eastAsia" w:ascii="宋体" w:hAnsi="宋体" w:eastAsia="宋体" w:cs="Times New Roman"/>
        </w:rPr>
        <w:t>创意能力的培养及训练。</w:t>
      </w:r>
      <w:r>
        <w:rPr>
          <w:rFonts w:hint="eastAsia" w:ascii="宋体" w:hAnsi="宋体" w:eastAsia="宋体" w:cs="Times New Roman"/>
          <w:lang w:val="en-US" w:eastAsia="zh-CN"/>
        </w:rPr>
        <w:t>注重</w:t>
      </w:r>
      <w:r>
        <w:rPr>
          <w:rFonts w:hint="eastAsia" w:ascii="宋体" w:hAnsi="宋体" w:eastAsia="宋体" w:cs="Times New Roman"/>
        </w:rPr>
        <w:t>对学生艺术潜质、思维方式、创造能力等综合素质的全面开发和培养，帮助学生掌握科学的思维方法、</w:t>
      </w:r>
      <w:r>
        <w:rPr>
          <w:rFonts w:hint="eastAsia" w:ascii="宋体" w:hAnsi="宋体" w:eastAsia="宋体" w:cs="Times New Roman"/>
          <w:lang w:val="en-US" w:eastAsia="zh-CN"/>
        </w:rPr>
        <w:t>扎实的实践技能及灵活的应用能力</w:t>
      </w:r>
      <w:r>
        <w:rPr>
          <w:rFonts w:hint="eastAsia" w:ascii="宋体" w:hAnsi="宋体" w:eastAsia="宋体" w:cs="Times New Roman"/>
        </w:rPr>
        <w:t>。本课程将积极组织并参与设计实践以及各种设计、创意大赛，使理论与实践结合，通过严格的基础训练和设计实践，并自如运用于艺术设计活动的各个领域。</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（二）教学目标</w:t>
      </w:r>
    </w:p>
    <w:p>
      <w:pPr>
        <w:spacing w:line="400" w:lineRule="exact"/>
        <w:ind w:firstLine="420" w:firstLineChars="200"/>
        <w:rPr>
          <w:rFonts w:ascii="宋体" w:hAnsi="宋体"/>
        </w:rPr>
      </w:pPr>
      <w:r>
        <w:rPr>
          <w:rFonts w:hint="eastAsia" w:ascii="宋体" w:hAnsi="宋体"/>
        </w:rPr>
        <w:t>通过本课程的学习，</w:t>
      </w:r>
      <w:r>
        <w:rPr>
          <w:rFonts w:hint="eastAsia" w:ascii="宋体" w:hAnsi="宋体"/>
          <w:lang w:val="en-US" w:eastAsia="zh-CN"/>
        </w:rPr>
        <w:t>使得学生</w:t>
      </w:r>
      <w:r>
        <w:rPr>
          <w:rFonts w:hint="eastAsia" w:ascii="宋体" w:hAnsi="宋体"/>
        </w:rPr>
        <w:t>能够</w:t>
      </w:r>
      <w:r>
        <w:rPr>
          <w:rFonts w:ascii="宋体" w:hAnsi="宋体"/>
        </w:rPr>
        <w:t>把握</w:t>
      </w:r>
      <w:r>
        <w:rPr>
          <w:rFonts w:hint="eastAsia"/>
          <w:lang w:val="en-US" w:eastAsia="zh-CN"/>
        </w:rPr>
        <w:t>课程</w:t>
      </w:r>
      <w:r>
        <w:rPr>
          <w:rFonts w:hint="eastAsia"/>
        </w:rPr>
        <w:t>软件操作的</w:t>
      </w:r>
      <w:r>
        <w:rPr>
          <w:rFonts w:ascii="宋体" w:hAnsi="宋体"/>
        </w:rPr>
        <w:t>几大</w:t>
      </w:r>
      <w:r>
        <w:rPr>
          <w:rFonts w:hint="eastAsia" w:ascii="宋体" w:hAnsi="宋体"/>
        </w:rPr>
        <w:t>部分</w:t>
      </w:r>
      <w:r>
        <w:rPr>
          <w:rFonts w:ascii="宋体" w:hAnsi="宋体"/>
        </w:rPr>
        <w:t>：</w:t>
      </w:r>
      <w:r>
        <w:rPr>
          <w:rFonts w:hint="eastAsia" w:ascii="宋体" w:hAnsi="宋体"/>
          <w:lang w:eastAsia="zh-CN"/>
        </w:rPr>
        <w:t>（</w:t>
      </w:r>
      <w:r>
        <w:rPr>
          <w:rFonts w:hint="eastAsia" w:ascii="宋体" w:hAnsi="宋体"/>
          <w:lang w:val="en-US" w:eastAsia="zh-CN"/>
        </w:rPr>
        <w:t>1</w:t>
      </w:r>
      <w:r>
        <w:rPr>
          <w:rFonts w:hint="eastAsia" w:ascii="宋体" w:hAnsi="宋体"/>
          <w:lang w:eastAsia="zh-CN"/>
        </w:rPr>
        <w:t>）</w:t>
      </w:r>
      <w:r>
        <w:rPr>
          <w:rFonts w:hint="eastAsia" w:ascii="宋体" w:hAnsi="宋体"/>
        </w:rPr>
        <w:t>熟悉工具命令，绘制图形</w:t>
      </w:r>
      <w:r>
        <w:rPr>
          <w:rFonts w:hint="eastAsia" w:ascii="宋体" w:hAnsi="宋体"/>
          <w:lang w:eastAsia="zh-CN"/>
        </w:rPr>
        <w:t>、</w:t>
      </w:r>
      <w:r>
        <w:rPr>
          <w:rFonts w:hint="eastAsia" w:ascii="宋体" w:hAnsi="宋体"/>
          <w:lang w:val="en-US" w:eastAsia="zh-CN"/>
        </w:rPr>
        <w:t>界面</w:t>
      </w:r>
      <w:r>
        <w:rPr>
          <w:rFonts w:hint="eastAsia" w:ascii="宋体" w:hAnsi="宋体"/>
        </w:rPr>
        <w:t>与效果</w:t>
      </w:r>
      <w:r>
        <w:rPr>
          <w:rFonts w:ascii="宋体" w:hAnsi="宋体"/>
        </w:rPr>
        <w:t>、</w:t>
      </w:r>
      <w:r>
        <w:rPr>
          <w:rFonts w:hint="eastAsia" w:ascii="宋体" w:hAnsi="宋体"/>
        </w:rPr>
        <w:t>页面编排等</w:t>
      </w:r>
      <w:r>
        <w:rPr>
          <w:rFonts w:ascii="宋体" w:hAnsi="宋体"/>
        </w:rPr>
        <w:t>，</w:t>
      </w:r>
      <w:r>
        <w:rPr>
          <w:rFonts w:hint="eastAsia" w:ascii="宋体" w:hAnsi="宋体"/>
        </w:rPr>
        <w:t>由浅入深的学习，从而</w:t>
      </w:r>
      <w:r>
        <w:rPr>
          <w:rFonts w:ascii="宋体" w:hAnsi="宋体"/>
        </w:rPr>
        <w:t>更好的</w:t>
      </w:r>
      <w:r>
        <w:rPr>
          <w:rFonts w:hint="eastAsia" w:ascii="宋体" w:hAnsi="宋体"/>
        </w:rPr>
        <w:t>掌握与运用</w:t>
      </w:r>
      <w:bookmarkStart w:id="0" w:name="OLE_LINK1"/>
      <w:r>
        <w:rPr>
          <w:rFonts w:hint="eastAsia"/>
        </w:rPr>
        <w:t>Illustrator软件</w:t>
      </w:r>
      <w:bookmarkEnd w:id="0"/>
      <w:r>
        <w:rPr>
          <w:rFonts w:hint="eastAsia"/>
        </w:rPr>
        <w:t>进行专业创新</w:t>
      </w:r>
      <w:r>
        <w:rPr>
          <w:rFonts w:ascii="宋体" w:hAnsi="宋体"/>
        </w:rPr>
        <w:t>设计</w:t>
      </w:r>
      <w:r>
        <w:rPr>
          <w:rFonts w:hint="eastAsia" w:ascii="宋体" w:hAnsi="宋体"/>
        </w:rPr>
        <w:t>。</w:t>
      </w:r>
      <w:r>
        <w:rPr>
          <w:rFonts w:hint="eastAsia" w:ascii="宋体" w:hAnsi="宋体"/>
          <w:lang w:eastAsia="zh-CN"/>
        </w:rPr>
        <w:t>（</w:t>
      </w:r>
      <w:r>
        <w:rPr>
          <w:rFonts w:hint="eastAsia" w:ascii="宋体" w:hAnsi="宋体"/>
          <w:lang w:val="en-US" w:eastAsia="zh-CN"/>
        </w:rPr>
        <w:t>2</w:t>
      </w:r>
      <w:r>
        <w:rPr>
          <w:rFonts w:hint="eastAsia" w:ascii="宋体" w:hAnsi="宋体"/>
          <w:lang w:eastAsia="zh-CN"/>
        </w:rPr>
        <w:t>）</w:t>
      </w:r>
      <w:r>
        <w:rPr>
          <w:rFonts w:ascii="宋体" w:hAnsi="宋体"/>
        </w:rPr>
        <w:t>结合</w:t>
      </w:r>
      <w:r>
        <w:rPr>
          <w:rFonts w:hint="eastAsia" w:ascii="宋体" w:hAnsi="宋体"/>
        </w:rPr>
        <w:t>专业背景</w:t>
      </w:r>
      <w:r>
        <w:rPr>
          <w:rFonts w:ascii="宋体" w:hAnsi="宋体"/>
        </w:rPr>
        <w:t>突出</w:t>
      </w:r>
      <w:r>
        <w:rPr>
          <w:rFonts w:hint="eastAsia" w:ascii="宋体" w:hAnsi="宋体"/>
          <w:lang w:val="en-US" w:eastAsia="zh-CN"/>
        </w:rPr>
        <w:t>数字媒体艺术</w:t>
      </w:r>
      <w:r>
        <w:rPr>
          <w:rFonts w:hint="eastAsia" w:ascii="宋体" w:hAnsi="宋体"/>
        </w:rPr>
        <w:t>专业</w:t>
      </w:r>
      <w:r>
        <w:rPr>
          <w:rFonts w:hint="eastAsia"/>
        </w:rPr>
        <w:t>Illustrator</w:t>
      </w:r>
      <w:r>
        <w:rPr>
          <w:rFonts w:hint="eastAsia"/>
          <w:lang w:val="en-US" w:eastAsia="zh-CN"/>
        </w:rPr>
        <w:t>软件的学习及应用</w:t>
      </w:r>
      <w:r>
        <w:rPr>
          <w:rFonts w:ascii="宋体" w:hAnsi="宋体"/>
        </w:rPr>
        <w:t>特色</w:t>
      </w:r>
      <w:r>
        <w:rPr>
          <w:rFonts w:hint="eastAsia" w:ascii="宋体" w:hAnsi="宋体"/>
          <w:lang w:eastAsia="zh-CN"/>
        </w:rPr>
        <w:t>，</w:t>
      </w:r>
      <w:r>
        <w:rPr>
          <w:rFonts w:hint="eastAsia" w:ascii="宋体" w:hAnsi="宋体"/>
          <w:lang w:val="en-US" w:eastAsia="zh-CN"/>
        </w:rPr>
        <w:t>辅助专业</w:t>
      </w:r>
      <w:r>
        <w:rPr>
          <w:rFonts w:hint="eastAsia" w:ascii="宋体" w:hAnsi="宋体"/>
        </w:rPr>
        <w:t>设计进行创意表达。</w:t>
      </w:r>
      <w:r>
        <w:rPr>
          <w:rFonts w:hint="eastAsia" w:ascii="宋体" w:hAnsi="宋体"/>
          <w:lang w:eastAsia="zh-CN"/>
        </w:rPr>
        <w:t>（</w:t>
      </w:r>
      <w:r>
        <w:rPr>
          <w:rFonts w:hint="eastAsia" w:ascii="宋体" w:hAnsi="宋体"/>
          <w:lang w:val="en-US" w:eastAsia="zh-CN"/>
        </w:rPr>
        <w:t>3</w:t>
      </w:r>
      <w:r>
        <w:rPr>
          <w:rFonts w:hint="eastAsia" w:ascii="宋体" w:hAnsi="宋体"/>
          <w:lang w:eastAsia="zh-CN"/>
        </w:rPr>
        <w:t>）</w:t>
      </w:r>
      <w:r>
        <w:rPr>
          <w:rFonts w:hint="eastAsia" w:ascii="宋体" w:hAnsi="宋体"/>
          <w:lang w:val="en-US" w:eastAsia="zh-CN"/>
        </w:rPr>
        <w:t>注重与</w:t>
      </w:r>
      <w:r>
        <w:rPr>
          <w:rFonts w:hint="eastAsia"/>
        </w:rPr>
        <w:t>Illustrator相关软件</w:t>
      </w:r>
      <w:r>
        <w:rPr>
          <w:rFonts w:hint="eastAsia"/>
          <w:lang w:val="en-US" w:eastAsia="zh-CN"/>
        </w:rPr>
        <w:t>的</w:t>
      </w:r>
      <w:r>
        <w:rPr>
          <w:rFonts w:hint="eastAsia"/>
        </w:rPr>
        <w:t>关联性学习，</w:t>
      </w:r>
      <w:r>
        <w:rPr>
          <w:rFonts w:hint="eastAsia" w:ascii="宋体" w:hAnsi="宋体"/>
          <w:szCs w:val="21"/>
        </w:rPr>
        <w:t>并将常用工具综合起来，</w:t>
      </w:r>
      <w:r>
        <w:rPr>
          <w:rFonts w:hint="eastAsia" w:ascii="宋体" w:hAnsi="宋体"/>
          <w:szCs w:val="21"/>
          <w:lang w:val="en-US" w:eastAsia="zh-CN"/>
        </w:rPr>
        <w:t>具备</w:t>
      </w:r>
      <w:r>
        <w:rPr>
          <w:rFonts w:hint="eastAsia" w:ascii="宋体" w:hAnsi="宋体"/>
          <w:szCs w:val="21"/>
        </w:rPr>
        <w:t>完成一些典型案例</w:t>
      </w:r>
      <w:r>
        <w:rPr>
          <w:rFonts w:hint="eastAsia" w:ascii="宋体" w:hAnsi="宋体"/>
          <w:szCs w:val="21"/>
          <w:lang w:val="en-US" w:eastAsia="zh-CN"/>
        </w:rPr>
        <w:t>的制作能力</w:t>
      </w:r>
      <w:r>
        <w:rPr>
          <w:rFonts w:hint="eastAsia" w:ascii="宋体" w:hAnsi="宋体"/>
          <w:szCs w:val="21"/>
        </w:rPr>
        <w:t>，</w:t>
      </w:r>
      <w:r>
        <w:rPr>
          <w:rFonts w:hint="eastAsia" w:ascii="宋体" w:hAnsi="宋体"/>
          <w:bCs/>
          <w:szCs w:val="21"/>
        </w:rPr>
        <w:t>最终掌握</w:t>
      </w:r>
      <w:bookmarkStart w:id="1" w:name="OLE_LINK2"/>
      <w:r>
        <w:rPr>
          <w:rFonts w:hint="eastAsia" w:ascii="宋体" w:hAnsi="宋体"/>
          <w:bCs/>
          <w:szCs w:val="21"/>
          <w:lang w:val="en-US" w:eastAsia="zh-CN"/>
        </w:rPr>
        <w:t>专业领域内容设计制作的</w:t>
      </w:r>
      <w:r>
        <w:rPr>
          <w:rFonts w:hint="eastAsia" w:ascii="宋体" w:hAnsi="宋体"/>
          <w:szCs w:val="21"/>
        </w:rPr>
        <w:t>能力</w:t>
      </w:r>
      <w:bookmarkEnd w:id="1"/>
      <w:r>
        <w:rPr>
          <w:rFonts w:hint="eastAsia" w:ascii="宋体" w:hAnsi="宋体"/>
          <w:szCs w:val="21"/>
        </w:rPr>
        <w:t>。</w:t>
      </w:r>
    </w:p>
    <w:p>
      <w:p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（三）适用对象</w:t>
      </w:r>
    </w:p>
    <w:p>
      <w:pPr>
        <w:adjustRightInd w:val="0"/>
        <w:snapToGrid w:val="0"/>
        <w:spacing w:line="360" w:lineRule="auto"/>
        <w:ind w:firstLine="840" w:firstLineChars="400"/>
        <w:rPr>
          <w:rFonts w:asciiTheme="minorEastAsia" w:hAnsiTheme="minorEastAsia" w:eastAsiaTheme="minorEastAsia" w:cstheme="minorEastAsia"/>
          <w:sz w:val="24"/>
        </w:rPr>
      </w:pPr>
      <w:r>
        <w:rPr>
          <w:rFonts w:hint="eastAsia" w:ascii="宋体" w:hAnsi="宋体"/>
          <w:lang w:val="zh-CN"/>
        </w:rPr>
        <w:t>艺术设计类本科专业（数字媒体艺术）。</w:t>
      </w:r>
    </w:p>
    <w:p>
      <w:pPr>
        <w:numPr>
          <w:ilvl w:val="0"/>
          <w:numId w:val="1"/>
        </w:numPr>
        <w:adjustRightInd w:val="0"/>
        <w:snapToGrid w:val="0"/>
        <w:spacing w:line="360" w:lineRule="auto"/>
        <w:ind w:firstLine="480" w:firstLineChars="200"/>
        <w:rPr>
          <w:rFonts w:hint="eastAsia" w:ascii="黑体" w:hAnsi="宋体" w:eastAsia="黑体" w:cs="Times New Roman"/>
          <w:bCs/>
          <w:sz w:val="24"/>
        </w:rPr>
      </w:pPr>
      <w:r>
        <w:rPr>
          <w:rFonts w:hint="eastAsia" w:ascii="黑体" w:hAnsi="宋体" w:eastAsia="黑体" w:cs="Times New Roman"/>
          <w:bCs/>
          <w:sz w:val="24"/>
        </w:rPr>
        <w:t>先修课程与后续课程</w:t>
      </w:r>
    </w:p>
    <w:p>
      <w:pPr>
        <w:numPr>
          <w:ilvl w:val="0"/>
          <w:numId w:val="0"/>
        </w:numPr>
        <w:adjustRightInd w:val="0"/>
        <w:snapToGrid w:val="0"/>
        <w:spacing w:line="360" w:lineRule="auto"/>
        <w:ind w:firstLine="840" w:firstLineChars="400"/>
        <w:rPr>
          <w:rFonts w:hint="eastAsia" w:ascii="宋体" w:hAnsi="宋体" w:eastAsia="宋体"/>
          <w:lang w:val="en-US" w:eastAsia="zh-CN"/>
        </w:rPr>
      </w:pPr>
      <w:r>
        <w:rPr>
          <w:rFonts w:hint="eastAsia" w:ascii="宋体" w:hAnsi="宋体"/>
          <w:lang w:val="zh-CN"/>
        </w:rPr>
        <w:t>先修课程：《设计素描》、《设计色彩》、《</w:t>
      </w:r>
      <w:r>
        <w:rPr>
          <w:rFonts w:hint="eastAsia" w:ascii="宋体" w:hAnsi="宋体"/>
          <w:lang w:val="en-US" w:eastAsia="zh-CN"/>
        </w:rPr>
        <w:t>研究方法与表达</w:t>
      </w:r>
      <w:r>
        <w:rPr>
          <w:rFonts w:hint="eastAsia" w:ascii="宋体" w:hAnsi="宋体"/>
          <w:lang w:val="zh-CN"/>
        </w:rPr>
        <w:t>》、</w:t>
      </w:r>
      <w:r>
        <w:rPr>
          <w:rFonts w:hint="eastAsia" w:ascii="宋体" w:hAnsi="宋体"/>
          <w:lang w:val="zh-CN" w:eastAsia="zh-CN"/>
        </w:rPr>
        <w:t>《</w:t>
      </w:r>
      <w:r>
        <w:rPr>
          <w:rFonts w:hint="eastAsia" w:ascii="宋体" w:hAnsi="宋体"/>
          <w:lang w:val="en-US" w:eastAsia="zh-CN"/>
        </w:rPr>
        <w:t>设计概论</w:t>
      </w:r>
      <w:r>
        <w:rPr>
          <w:rFonts w:hint="eastAsia" w:ascii="宋体" w:hAnsi="宋体"/>
          <w:lang w:val="zh-CN" w:eastAsia="zh-CN"/>
        </w:rPr>
        <w:t>》、</w:t>
      </w:r>
      <w:r>
        <w:rPr>
          <w:rFonts w:hint="eastAsia" w:ascii="宋体" w:hAnsi="宋体"/>
          <w:lang w:val="zh-CN"/>
        </w:rPr>
        <w:t>《构成基础》、《</w:t>
      </w:r>
      <w:r>
        <w:rPr>
          <w:rFonts w:hint="eastAsia" w:ascii="宋体" w:hAnsi="宋体"/>
          <w:lang w:val="en-US" w:eastAsia="zh-CN"/>
        </w:rPr>
        <w:t>计算机辅助设计</w:t>
      </w:r>
      <w:r>
        <w:rPr>
          <w:rFonts w:hint="eastAsia" w:ascii="宋体" w:hAnsi="宋体"/>
          <w:lang w:val="zh-CN"/>
        </w:rPr>
        <w:t>1》</w:t>
      </w:r>
      <w:r>
        <w:rPr>
          <w:rFonts w:hint="eastAsia" w:ascii="宋体" w:hAnsi="宋体"/>
          <w:lang w:val="en-US" w:eastAsia="zh-CN"/>
        </w:rPr>
        <w:t>等；</w:t>
      </w:r>
    </w:p>
    <w:p>
      <w:pPr>
        <w:adjustRightInd w:val="0"/>
        <w:snapToGrid w:val="0"/>
        <w:spacing w:line="360" w:lineRule="auto"/>
        <w:ind w:firstLine="840" w:firstLineChars="400"/>
        <w:rPr>
          <w:rFonts w:hint="eastAsia" w:ascii="宋体" w:hAnsi="宋体" w:eastAsia="宋体"/>
          <w:lang w:val="en-US" w:eastAsia="zh-CN"/>
        </w:rPr>
      </w:pPr>
      <w:r>
        <w:rPr>
          <w:rFonts w:hint="eastAsia" w:ascii="宋体" w:hAnsi="宋体"/>
          <w:lang w:val="zh-CN"/>
        </w:rPr>
        <w:t>后续课程：《</w:t>
      </w:r>
      <w:r>
        <w:rPr>
          <w:rFonts w:hint="eastAsia" w:ascii="宋体" w:hAnsi="宋体"/>
          <w:lang w:val="en-US" w:eastAsia="zh-CN"/>
        </w:rPr>
        <w:t>视觉设计基础</w:t>
      </w:r>
      <w:r>
        <w:rPr>
          <w:rFonts w:hint="eastAsia" w:ascii="宋体" w:hAnsi="宋体"/>
          <w:lang w:val="zh-CN"/>
        </w:rPr>
        <w:t>》、《字体设计》、《</w:t>
      </w:r>
      <w:r>
        <w:rPr>
          <w:rFonts w:hint="eastAsia" w:ascii="宋体" w:hAnsi="宋体"/>
          <w:lang w:val="en-US" w:eastAsia="zh-CN"/>
        </w:rPr>
        <w:t>图标设计</w:t>
      </w:r>
      <w:r>
        <w:rPr>
          <w:rFonts w:hint="eastAsia" w:ascii="宋体" w:hAnsi="宋体"/>
          <w:lang w:val="zh-CN"/>
        </w:rPr>
        <w:t>》、《</w:t>
      </w:r>
      <w:r>
        <w:rPr>
          <w:rFonts w:hint="eastAsia" w:ascii="宋体" w:hAnsi="宋体"/>
          <w:lang w:val="en-US" w:eastAsia="zh-CN"/>
        </w:rPr>
        <w:t>界面设计</w:t>
      </w:r>
      <w:r>
        <w:rPr>
          <w:rFonts w:hint="eastAsia" w:ascii="宋体" w:hAnsi="宋体"/>
          <w:lang w:val="zh-CN"/>
        </w:rPr>
        <w:t>》、《</w:t>
      </w:r>
      <w:r>
        <w:rPr>
          <w:rFonts w:hint="eastAsia" w:ascii="宋体" w:hAnsi="宋体"/>
          <w:lang w:val="en-US" w:eastAsia="zh-CN"/>
        </w:rPr>
        <w:t>信息产品设计</w:t>
      </w:r>
      <w:r>
        <w:rPr>
          <w:rFonts w:hint="eastAsia" w:ascii="宋体" w:hAnsi="宋体"/>
          <w:lang w:val="zh-CN"/>
        </w:rPr>
        <w:t>》</w:t>
      </w:r>
      <w:r>
        <w:rPr>
          <w:rFonts w:hint="eastAsia" w:ascii="宋体" w:hAnsi="宋体"/>
          <w:lang w:val="en-US" w:eastAsia="zh-CN"/>
        </w:rPr>
        <w:t>等；</w:t>
      </w:r>
    </w:p>
    <w:p>
      <w:pPr>
        <w:adjustRightInd w:val="0"/>
        <w:snapToGrid w:val="0"/>
        <w:spacing w:line="360" w:lineRule="auto"/>
        <w:ind w:firstLine="562" w:firstLineChars="200"/>
        <w:rPr>
          <w:rFonts w:hint="eastAsia" w:asciiTheme="minorEastAsia" w:hAnsiTheme="minorEastAsia" w:eastAsiaTheme="minorEastAsia" w:cstheme="minorEastAsia"/>
          <w:b/>
          <w:sz w:val="28"/>
        </w:rPr>
      </w:pPr>
      <w:r>
        <w:rPr>
          <w:rFonts w:hint="eastAsia" w:asciiTheme="minorEastAsia" w:hAnsiTheme="minorEastAsia" w:eastAsiaTheme="minorEastAsia" w:cstheme="minorEastAsia"/>
          <w:b/>
          <w:sz w:val="28"/>
        </w:rPr>
        <w:t>二、任课教师教学过程中应注意的事项</w:t>
      </w:r>
    </w:p>
    <w:p>
      <w:pPr>
        <w:widowControl/>
        <w:spacing w:line="360" w:lineRule="auto"/>
        <w:ind w:firstLine="420" w:firstLineChars="200"/>
        <w:jc w:val="left"/>
        <w:rPr>
          <w:rFonts w:asciiTheme="minorEastAsia" w:hAnsiTheme="minorEastAsia" w:eastAsiaTheme="minorEastAsia" w:cstheme="minorEastAsia"/>
          <w:b/>
          <w:bCs/>
          <w:sz w:val="28"/>
        </w:rPr>
      </w:pPr>
      <w:r>
        <w:rPr>
          <w:rFonts w:hint="eastAsia" w:ascii="宋体" w:hAnsi="宋体"/>
        </w:rPr>
        <w:t>在教学中我们为实现教学效果地开展提供了大量的设计素材和各种可利用的条件，包括教材、案例、影视、图片、课件等，也包括教师资源、教具、基础设施等。</w:t>
      </w:r>
      <w:r>
        <w:rPr>
          <w:rFonts w:hint="eastAsia" w:ascii="宋体" w:hAnsi="宋体"/>
          <w:lang w:val="en-US" w:eastAsia="zh-CN"/>
        </w:rPr>
        <w:t>旨在</w:t>
      </w:r>
      <w:r>
        <w:rPr>
          <w:rFonts w:hint="eastAsia" w:ascii="宋体" w:hAnsi="宋体"/>
        </w:rPr>
        <w:t>利用一切有助于教育、教学的物质条件、自然条件、社会条件以及媒体条件</w:t>
      </w:r>
      <w:r>
        <w:rPr>
          <w:rFonts w:hint="eastAsia" w:ascii="宋体" w:hAnsi="宋体"/>
          <w:lang w:eastAsia="zh-CN"/>
        </w:rPr>
        <w:t>，</w:t>
      </w:r>
      <w:r>
        <w:rPr>
          <w:rFonts w:hint="eastAsia" w:ascii="宋体" w:hAnsi="宋体"/>
          <w:lang w:val="en-US" w:eastAsia="zh-CN"/>
        </w:rPr>
        <w:t>帮助</w:t>
      </w:r>
      <w:r>
        <w:rPr>
          <w:rFonts w:hint="eastAsia" w:ascii="宋体" w:hAnsi="宋体"/>
        </w:rPr>
        <w:t>学生</w:t>
      </w:r>
      <w:r>
        <w:rPr>
          <w:rFonts w:hint="eastAsia" w:ascii="宋体" w:hAnsi="宋体"/>
          <w:lang w:val="en-US" w:eastAsia="zh-CN"/>
        </w:rPr>
        <w:t>能够切实地学习本课程的知识体系、实践技能及综合运用。</w:t>
      </w:r>
      <w:r>
        <w:rPr>
          <w:rFonts w:hint="eastAsia" w:ascii="宋体" w:hAnsi="宋体"/>
        </w:rPr>
        <w:t>提高学生艺术设计鉴赏能力，对优秀的作品能够深入的了解和认识，具有较强的艺术理解能力。</w:t>
      </w:r>
      <w:r>
        <w:rPr>
          <w:rFonts w:hint="eastAsia" w:ascii="宋体" w:hAnsi="宋体"/>
          <w:lang w:val="en-US" w:eastAsia="zh-CN"/>
        </w:rPr>
        <w:t>同时</w:t>
      </w:r>
      <w:r>
        <w:rPr>
          <w:rFonts w:hint="eastAsia" w:ascii="宋体" w:hAnsi="宋体"/>
        </w:rPr>
        <w:t>掌握一定的艺术设计美学知识，具有分析、制作</w:t>
      </w:r>
      <w:r>
        <w:rPr>
          <w:rFonts w:hint="eastAsia" w:ascii="宋体" w:hAnsi="宋体"/>
          <w:lang w:val="en-US" w:eastAsia="zh-CN"/>
        </w:rPr>
        <w:t>及赏析</w:t>
      </w:r>
      <w:r>
        <w:rPr>
          <w:rFonts w:hint="eastAsia" w:ascii="宋体" w:hAnsi="宋体"/>
        </w:rPr>
        <w:t>艺术设计作品的初步能力。</w:t>
      </w:r>
      <w:r>
        <w:rPr>
          <w:rFonts w:hint="eastAsia" w:ascii="宋体" w:hAnsi="宋体"/>
          <w:lang w:val="en-US" w:eastAsia="zh-CN"/>
        </w:rPr>
        <w:t>并</w:t>
      </w:r>
      <w:r>
        <w:rPr>
          <w:rFonts w:hint="eastAsia" w:ascii="宋体" w:hAnsi="宋体"/>
        </w:rPr>
        <w:t>通</w:t>
      </w:r>
      <w:r>
        <w:rPr>
          <w:rFonts w:hint="eastAsia" w:ascii="宋体" w:hAnsi="宋体"/>
          <w:lang w:val="en-US" w:eastAsia="zh-CN"/>
        </w:rPr>
        <w:t>思维引导</w:t>
      </w:r>
      <w:r>
        <w:rPr>
          <w:rFonts w:hint="eastAsia" w:ascii="宋体" w:hAnsi="宋体"/>
        </w:rPr>
        <w:t>，让学生活学活用。</w:t>
      </w:r>
    </w:p>
    <w:p>
      <w:pPr>
        <w:adjustRightInd w:val="0"/>
        <w:snapToGrid w:val="0"/>
        <w:spacing w:line="360" w:lineRule="auto"/>
        <w:ind w:firstLine="562" w:firstLineChars="200"/>
        <w:rPr>
          <w:rFonts w:hint="eastAsia" w:asciiTheme="minorEastAsia" w:hAnsiTheme="minorEastAsia" w:eastAsiaTheme="minorEastAsia" w:cstheme="minorEastAsia"/>
          <w:b/>
          <w:sz w:val="28"/>
        </w:rPr>
      </w:pPr>
      <w:r>
        <w:rPr>
          <w:rFonts w:hint="eastAsia" w:asciiTheme="minorEastAsia" w:hAnsiTheme="minorEastAsia" w:eastAsiaTheme="minorEastAsia" w:cstheme="minorEastAsia"/>
          <w:b/>
          <w:sz w:val="28"/>
        </w:rPr>
        <w:t>三、学时要求与分配：</w:t>
      </w:r>
    </w:p>
    <w:p>
      <w:pPr>
        <w:adjustRightInd w:val="0"/>
        <w:snapToGrid w:val="0"/>
        <w:spacing w:line="360" w:lineRule="auto"/>
        <w:ind w:left="483" w:leftChars="230"/>
        <w:rPr>
          <w:rFonts w:hint="eastAsia" w:ascii="黑体" w:hAnsi="宋体" w:eastAsia="黑体" w:cs="Times New Roman"/>
          <w:bCs/>
          <w:sz w:val="24"/>
        </w:rPr>
      </w:pPr>
      <w:r>
        <w:rPr>
          <w:rFonts w:hint="eastAsia" w:ascii="黑体" w:hAnsi="宋体" w:eastAsia="黑体" w:cs="Times New Roman"/>
          <w:bCs/>
          <w:sz w:val="24"/>
        </w:rPr>
        <w:t>（一）总学时要求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hint="eastAsia" w:asciiTheme="minorEastAsia" w:hAnsiTheme="minorEastAsia" w:eastAsiaTheme="minorEastAsia" w:cstheme="minorEastAsia"/>
          <w:lang w:val="en-US" w:eastAsia="zh-CN"/>
        </w:rPr>
        <w:t>48</w:t>
      </w:r>
      <w:r>
        <w:rPr>
          <w:rFonts w:hint="eastAsia" w:asciiTheme="minorEastAsia" w:hAnsiTheme="minorEastAsia" w:eastAsiaTheme="minorEastAsia" w:cstheme="minorEastAsia"/>
        </w:rPr>
        <w:t>课时。</w:t>
      </w:r>
    </w:p>
    <w:p>
      <w:pPr>
        <w:adjustRightInd w:val="0"/>
        <w:snapToGrid w:val="0"/>
        <w:spacing w:line="360" w:lineRule="auto"/>
        <w:ind w:left="483" w:leftChars="230"/>
        <w:rPr>
          <w:rFonts w:hint="eastAsia" w:ascii="黑体" w:hAnsi="宋体" w:eastAsia="黑体" w:cs="Times New Roman"/>
          <w:bCs/>
          <w:sz w:val="24"/>
        </w:rPr>
      </w:pPr>
      <w:r>
        <w:rPr>
          <w:rFonts w:hint="eastAsia" w:ascii="黑体" w:hAnsi="宋体" w:eastAsia="黑体" w:cs="Times New Roman"/>
          <w:bCs/>
          <w:sz w:val="24"/>
        </w:rPr>
        <w:t>（二）学时分配</w:t>
      </w:r>
    </w:p>
    <w:tbl>
      <w:tblPr>
        <w:tblStyle w:val="5"/>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45"/>
        <w:gridCol w:w="4320"/>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8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745"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320" w:type="dxa"/>
            <w:vAlign w:val="center"/>
          </w:tcPr>
          <w:p>
            <w:pPr>
              <w:spacing w:line="360" w:lineRule="auto"/>
              <w:ind w:firstLine="548"/>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94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1</w:t>
            </w:r>
          </w:p>
        </w:tc>
        <w:tc>
          <w:tcPr>
            <w:tcW w:w="745"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第一章：初识Illustrator</w:t>
            </w:r>
          </w:p>
          <w:p>
            <w:pPr>
              <w:spacing w:line="460" w:lineRule="exac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Illustrator与图像设计基础</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eastAsia="宋体" w:cs="宋体"/>
                <w:szCs w:val="21"/>
              </w:rPr>
              <w:t>Illustrator CC的工作界面</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3.</w:t>
            </w:r>
            <w:r>
              <w:rPr>
                <w:rFonts w:hint="eastAsia" w:ascii="宋体" w:hAnsi="宋体" w:eastAsia="宋体" w:cs="宋体"/>
                <w:szCs w:val="21"/>
              </w:rPr>
              <w:t>辅助工具</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4.项目案例实训</w:t>
            </w:r>
          </w:p>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第二章：工具使用--基本图形的绘制与编辑</w:t>
            </w:r>
          </w:p>
          <w:p>
            <w:pPr>
              <w:spacing w:line="460" w:lineRule="exac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绘制基本图形</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hint="eastAsia" w:ascii="宋体" w:hAnsi="宋体" w:eastAsia="宋体" w:cs="宋体"/>
                <w:szCs w:val="21"/>
              </w:rPr>
              <w:t>对象的基本编辑方法</w:t>
            </w:r>
          </w:p>
          <w:p>
            <w:pPr>
              <w:spacing w:line="460" w:lineRule="exact"/>
              <w:rPr>
                <w:rFonts w:hint="default" w:ascii="宋体" w:hAnsi="宋体" w:eastAsia="宋体" w:cs="宋体"/>
                <w:szCs w:val="21"/>
                <w:lang w:val="en-US" w:eastAsia="zh-CN"/>
              </w:rPr>
            </w:pPr>
            <w:r>
              <w:rPr>
                <w:rFonts w:hint="eastAsia" w:ascii="宋体" w:hAnsi="宋体" w:eastAsia="宋体" w:cs="宋体"/>
                <w:szCs w:val="21"/>
                <w:lang w:val="en-US" w:eastAsia="zh-CN"/>
              </w:rPr>
              <w:t>3.项目案例实训</w:t>
            </w:r>
          </w:p>
          <w:p>
            <w:pPr>
              <w:numPr>
                <w:ilvl w:val="0"/>
                <w:numId w:val="0"/>
              </w:numPr>
              <w:jc w:val="both"/>
              <w:rPr>
                <w:rFonts w:hint="default" w:ascii="微软雅黑" w:hAnsi="微软雅黑" w:eastAsia="微软雅黑" w:cs="微软雅黑"/>
                <w:i w:val="0"/>
                <w:caps w:val="0"/>
                <w:color w:val="111111"/>
                <w:spacing w:val="0"/>
                <w:sz w:val="16"/>
                <w:szCs w:val="16"/>
                <w:shd w:val="clear" w:fill="FFFFFF"/>
                <w:lang w:val="en-US" w:eastAsia="zh-CN"/>
              </w:rPr>
            </w:pPr>
          </w:p>
        </w:tc>
        <w:tc>
          <w:tcPr>
            <w:tcW w:w="94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745"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tcPr>
          <w:p>
            <w:pPr>
              <w:spacing w:line="460" w:lineRule="exact"/>
              <w:rPr>
                <w:rFonts w:hint="eastAsia" w:ascii="宋体" w:hAnsi="宋体" w:eastAsia="宋体" w:cs="宋体"/>
                <w:b/>
                <w:bCs/>
                <w:szCs w:val="21"/>
                <w:lang w:val="en-US" w:eastAsia="zh-CN"/>
              </w:rPr>
            </w:pPr>
            <w:r>
              <w:rPr>
                <w:rFonts w:hint="eastAsia" w:ascii="宋体" w:hAnsi="宋体" w:eastAsia="宋体" w:cs="宋体"/>
                <w:szCs w:val="21"/>
                <w:lang w:val="en-US" w:eastAsia="zh-CN"/>
              </w:rPr>
              <w:t xml:space="preserve">  </w:t>
            </w:r>
            <w:r>
              <w:rPr>
                <w:rFonts w:hint="eastAsia" w:ascii="宋体" w:hAnsi="宋体" w:eastAsia="宋体" w:cs="宋体"/>
                <w:b/>
                <w:bCs/>
                <w:szCs w:val="21"/>
                <w:lang w:val="en-US" w:eastAsia="zh-CN"/>
              </w:rPr>
              <w:t>第三章：工具使用--图形的描边与上色</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填充与描边图像</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渐变与渐变网格填充</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图案填充</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第四章：工具使用--复杂图形的绘制</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使用钢笔工具绘制图形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使用画笔工具绘制图形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使用透视图工具绘制图形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使用符号工具绘制图形</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5.</w:t>
            </w:r>
            <w:r>
              <w:rPr>
                <w:rFonts w:hint="eastAsia" w:ascii="宋体" w:hAnsi="宋体" w:eastAsia="宋体" w:cs="宋体"/>
                <w:szCs w:val="21"/>
                <w:lang w:val="en-US" w:eastAsia="zh-CN"/>
              </w:rPr>
              <w:t>项目案例实训</w:t>
            </w:r>
          </w:p>
          <w:p>
            <w:pPr>
              <w:spacing w:line="460" w:lineRule="exact"/>
              <w:rPr>
                <w:rFonts w:hint="eastAsia" w:ascii="宋体" w:hAnsi="宋体" w:eastAsia="宋体" w:cs="宋体"/>
                <w:szCs w:val="21"/>
                <w:lang w:val="en-US" w:eastAsia="zh-CN"/>
              </w:rPr>
            </w:pPr>
          </w:p>
        </w:tc>
        <w:tc>
          <w:tcPr>
            <w:tcW w:w="943" w:type="dxa"/>
          </w:tcPr>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3</w:t>
            </w:r>
          </w:p>
        </w:tc>
        <w:tc>
          <w:tcPr>
            <w:tcW w:w="745"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第五章：工具使用--图形的高级编辑</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运用变形工具编辑图形</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混合对象</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封套扭曲对象</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使用路径查找器编辑图形</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5.</w:t>
            </w:r>
            <w:r>
              <w:rPr>
                <w:rFonts w:hint="eastAsia" w:ascii="宋体" w:hAnsi="宋体" w:eastAsia="宋体" w:cs="宋体"/>
                <w:szCs w:val="21"/>
                <w:lang w:val="en-US" w:eastAsia="zh-CN"/>
              </w:rPr>
              <w:t>项目案例实训</w:t>
            </w:r>
          </w:p>
        </w:tc>
        <w:tc>
          <w:tcPr>
            <w:tcW w:w="943" w:type="dxa"/>
          </w:tcPr>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745"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第六章：图层与蒙版</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图层</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蒙版</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项目案例实训</w:t>
            </w:r>
          </w:p>
        </w:tc>
        <w:tc>
          <w:tcPr>
            <w:tcW w:w="943" w:type="dxa"/>
          </w:tcPr>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5</w:t>
            </w:r>
          </w:p>
        </w:tc>
        <w:tc>
          <w:tcPr>
            <w:tcW w:w="745"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vAlign w:val="center"/>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第七章：文字与图表的使用</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创建文字</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编辑文字</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创建与编辑图表</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tc>
        <w:tc>
          <w:tcPr>
            <w:tcW w:w="943" w:type="dxa"/>
          </w:tcPr>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6</w:t>
            </w:r>
          </w:p>
        </w:tc>
        <w:tc>
          <w:tcPr>
            <w:tcW w:w="745"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tcPr>
          <w:p>
            <w:pPr>
              <w:spacing w:line="460" w:lineRule="exac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第八章：样式及特效--快速更改图形外观效果</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图形样式的编辑与应用</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外观与效果的应用</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项目案例实训</w:t>
            </w:r>
          </w:p>
        </w:tc>
        <w:tc>
          <w:tcPr>
            <w:tcW w:w="943" w:type="dxa"/>
          </w:tcPr>
          <w:p>
            <w:pPr>
              <w:spacing w:line="360" w:lineRule="auto"/>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7</w:t>
            </w:r>
          </w:p>
        </w:tc>
        <w:tc>
          <w:tcPr>
            <w:tcW w:w="745"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第九章：切片、任务自动化与打印</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切片</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任务自动化</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打印输出</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4.</w:t>
            </w:r>
            <w:r>
              <w:rPr>
                <w:rFonts w:hint="eastAsia" w:ascii="宋体" w:hAnsi="宋体" w:eastAsia="宋体" w:cs="宋体"/>
                <w:szCs w:val="21"/>
                <w:lang w:val="en-US" w:eastAsia="zh-CN"/>
              </w:rPr>
              <w:t>项目案例实训</w:t>
            </w:r>
          </w:p>
        </w:tc>
        <w:tc>
          <w:tcPr>
            <w:tcW w:w="94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98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745"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tcPr>
          <w:p>
            <w:pPr>
              <w:spacing w:line="4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第十章：综合项目实训</w:t>
            </w:r>
          </w:p>
          <w:p>
            <w:pPr>
              <w:spacing w:line="460" w:lineRule="exact"/>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lang w:val="en-US" w:eastAsia="zh-CN"/>
              </w:rPr>
              <w:t>案例项目1</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eastAsia="宋体" w:cs="宋体"/>
                <w:szCs w:val="21"/>
                <w:lang w:val="en-US" w:eastAsia="zh-CN"/>
              </w:rPr>
              <w:t>案例项目2</w:t>
            </w:r>
          </w:p>
          <w:p>
            <w:pPr>
              <w:spacing w:line="460" w:lineRule="exact"/>
              <w:rPr>
                <w:rFonts w:hint="default" w:ascii="宋体" w:hAnsi="宋体" w:eastAsia="宋体" w:cs="宋体"/>
                <w:szCs w:val="21"/>
                <w:lang w:val="en-US" w:eastAsia="zh-CN"/>
              </w:rPr>
            </w:pPr>
            <w:r>
              <w:rPr>
                <w:rFonts w:hint="eastAsia" w:ascii="宋体" w:hAnsi="宋体" w:cs="宋体"/>
                <w:szCs w:val="21"/>
                <w:lang w:val="en-US" w:eastAsia="zh-CN"/>
              </w:rPr>
              <w:t>3.</w:t>
            </w:r>
            <w:r>
              <w:rPr>
                <w:rFonts w:hint="eastAsia" w:ascii="宋体" w:hAnsi="宋体" w:eastAsia="宋体" w:cs="宋体"/>
                <w:szCs w:val="21"/>
                <w:lang w:val="en-US" w:eastAsia="zh-CN"/>
              </w:rPr>
              <w:t>案例项目3</w:t>
            </w:r>
          </w:p>
        </w:tc>
        <w:tc>
          <w:tcPr>
            <w:tcW w:w="94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6</w:t>
            </w:r>
          </w:p>
        </w:tc>
        <w:tc>
          <w:tcPr>
            <w:tcW w:w="1529" w:type="dxa"/>
          </w:tcPr>
          <w:p>
            <w:pPr>
              <w:spacing w:line="360" w:lineRule="auto"/>
              <w:jc w:val="center"/>
              <w:rPr>
                <w:rFonts w:asciiTheme="minorEastAsia" w:hAnsiTheme="minorEastAsia" w:eastAsiaTheme="minorEastAsia" w:cstheme="minorEastAsia"/>
                <w:bCs/>
                <w:szCs w:val="21"/>
              </w:rPr>
            </w:pPr>
          </w:p>
        </w:tc>
      </w:tr>
    </w:tbl>
    <w:p>
      <w:pPr>
        <w:ind w:firstLine="315" w:firstLineChars="150"/>
        <w:rPr>
          <w:rFonts w:asciiTheme="minorEastAsia" w:hAnsiTheme="minorEastAsia" w:eastAsiaTheme="minorEastAsia" w:cstheme="minorEastAsia"/>
          <w:b/>
          <w:bCs/>
          <w:szCs w:val="21"/>
        </w:rPr>
      </w:pPr>
      <w:r>
        <w:rPr>
          <w:rFonts w:hint="eastAsia" w:asciiTheme="minorEastAsia" w:hAnsiTheme="minorEastAsia" w:eastAsiaTheme="minorEastAsia" w:cstheme="minorEastAsia"/>
        </w:rPr>
        <w:t>注：由于各任课教师单双周排课情况不一，实际教学请按照课学时执行。</w:t>
      </w:r>
    </w:p>
    <w:p>
      <w:pPr>
        <w:numPr>
          <w:ilvl w:val="0"/>
          <w:numId w:val="2"/>
        </w:numPr>
        <w:adjustRightInd w:val="0"/>
        <w:snapToGrid w:val="0"/>
        <w:spacing w:line="360" w:lineRule="auto"/>
        <w:ind w:left="420" w:leftChars="200" w:firstLine="141" w:firstLineChars="50"/>
        <w:rPr>
          <w:rFonts w:hint="eastAsia" w:asciiTheme="minorEastAsia" w:hAnsiTheme="minorEastAsia" w:eastAsiaTheme="minorEastAsia" w:cstheme="minorEastAsia"/>
          <w:b/>
          <w:bCs/>
          <w:sz w:val="28"/>
          <w:lang w:val="en-US" w:eastAsia="zh-CN"/>
        </w:rPr>
      </w:pPr>
      <w:r>
        <w:rPr>
          <w:rFonts w:hint="eastAsia" w:asciiTheme="minorEastAsia" w:hAnsiTheme="minorEastAsia" w:eastAsiaTheme="minorEastAsia" w:cstheme="minorEastAsia"/>
          <w:b/>
          <w:bCs/>
          <w:sz w:val="28"/>
          <w:lang w:val="en-US" w:eastAsia="zh-CN"/>
        </w:rPr>
        <w:t>教学参考资料</w:t>
      </w:r>
    </w:p>
    <w:p>
      <w:pPr>
        <w:pStyle w:val="4"/>
        <w:spacing w:before="0" w:beforeAutospacing="0" w:after="0" w:afterAutospacing="0" w:line="400" w:lineRule="exact"/>
        <w:ind w:firstLine="422" w:firstLineChars="200"/>
        <w:rPr>
          <w:b/>
          <w:color w:val="000000"/>
          <w:sz w:val="21"/>
          <w:szCs w:val="21"/>
        </w:rPr>
      </w:pPr>
      <w:r>
        <w:rPr>
          <w:b/>
          <w:color w:val="000000"/>
          <w:sz w:val="21"/>
          <w:szCs w:val="21"/>
        </w:rPr>
        <w:t>教材：</w:t>
      </w:r>
    </w:p>
    <w:p>
      <w:pPr>
        <w:adjustRightInd w:val="0"/>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eastAsia="zh-CN"/>
        </w:rPr>
        <w:t>《</w:t>
      </w:r>
      <w:r>
        <w:rPr>
          <w:rFonts w:hint="eastAsia" w:ascii="宋体" w:hAnsi="宋体" w:eastAsia="宋体" w:cs="Times New Roman"/>
          <w:szCs w:val="21"/>
        </w:rPr>
        <w:t>Illustrator CC基础培训教程（移动学习版）</w:t>
      </w:r>
      <w:r>
        <w:rPr>
          <w:rFonts w:hint="eastAsia" w:ascii="宋体" w:hAnsi="宋体" w:eastAsia="宋体" w:cs="Times New Roman"/>
          <w:szCs w:val="21"/>
          <w:lang w:eastAsia="zh-CN"/>
        </w:rPr>
        <w:t>》，肖庆</w:t>
      </w:r>
      <w:r>
        <w:rPr>
          <w:rFonts w:hint="eastAsia" w:ascii="宋体" w:hAnsi="宋体" w:eastAsia="宋体" w:cs="Times New Roman"/>
          <w:szCs w:val="21"/>
          <w:lang w:val="en-US" w:eastAsia="zh-CN"/>
        </w:rPr>
        <w:t>编著，2019年2月第一版，</w:t>
      </w:r>
      <w:r>
        <w:rPr>
          <w:rFonts w:hint="eastAsia" w:ascii="宋体" w:hAnsi="宋体" w:eastAsia="宋体" w:cs="Times New Roman"/>
          <w:szCs w:val="21"/>
        </w:rPr>
        <w:t xml:space="preserve"> 人民邮电出版社</w:t>
      </w:r>
      <w:r>
        <w:rPr>
          <w:rFonts w:hint="eastAsia" w:ascii="宋体" w:hAnsi="宋体" w:eastAsia="宋体" w:cs="Times New Roman"/>
          <w:szCs w:val="21"/>
          <w:lang w:eastAsia="zh-CN"/>
        </w:rPr>
        <w:t>。</w:t>
      </w:r>
    </w:p>
    <w:p>
      <w:pPr>
        <w:pStyle w:val="4"/>
        <w:spacing w:before="0" w:beforeAutospacing="0" w:after="0" w:afterAutospacing="0" w:line="400" w:lineRule="exact"/>
        <w:ind w:firstLine="422" w:firstLineChars="200"/>
        <w:rPr>
          <w:rFonts w:hint="eastAsia"/>
          <w:b/>
          <w:color w:val="000000"/>
          <w:sz w:val="21"/>
          <w:szCs w:val="21"/>
        </w:rPr>
      </w:pPr>
      <w:r>
        <w:rPr>
          <w:b/>
          <w:color w:val="000000"/>
          <w:sz w:val="21"/>
          <w:szCs w:val="21"/>
        </w:rPr>
        <w:t>参考</w:t>
      </w:r>
      <w:r>
        <w:rPr>
          <w:rFonts w:hint="eastAsia"/>
          <w:b/>
          <w:color w:val="000000"/>
          <w:sz w:val="21"/>
          <w:szCs w:val="21"/>
        </w:rPr>
        <w:t>书：</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1、《突破平面Illustrator CS6设计与制作深度剖析(附光盘)》，李金蓉，清华大学出版社; 第1版 (2013年5月1日)；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2、《中文版Illustrator CS6平面创意设计与制作300例(附DVD光盘2张)》，孙启善,管虹，北京希望电子出版社; 第1版 (2013年2月1日)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3、《配色设计原理》，奥博斯科编辑部(作者),暴凤明(译者)，中国青年出版社; 第1版 (2009年12月1日)；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4、《版式设计原理》，佐佐木刚士，中国青年出版社; 第1版 (2007年8月1日)；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5、《色彩设计的原理》，伊达千代(作者</w:t>
      </w:r>
      <w:bookmarkStart w:id="5" w:name="_GoBack"/>
      <w:bookmarkEnd w:id="5"/>
      <w:r>
        <w:rPr>
          <w:rFonts w:hint="eastAsia" w:ascii="宋体" w:hAnsi="宋体" w:eastAsia="宋体" w:cs="Times New Roman"/>
          <w:szCs w:val="21"/>
        </w:rPr>
        <w:t>),悦知文化(译者)，中信出版社; 第1版 (2011年10月1日)；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6、《文字设计的原理》，伊达千代.(作者),.内藤孝彦.(作者),.悦知文化.(译者)，中信出版社; 第1版 (2011年10月1日)；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7、《美国视觉设计学院用书:图形、色彩、文字、编排、网络设计参考书》，蒂莫西􀀀萨马拉(作者),庞秀云(译者)，广西美术出版社; 第1版 (2013年2月1日)；</w:t>
      </w:r>
    </w:p>
    <w:p>
      <w:pPr>
        <w:adjustRightInd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8、《设计几何学:关于比例与构成的研究》，金伯利􀀀伊拉姆 (Elam K.)(作者),李乐山(译者)，知识产权出版社; 第1版(2003年8月1日)</w:t>
      </w:r>
    </w:p>
    <w:p>
      <w:pPr>
        <w:adjustRightInd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rPr>
        <w:t>9、《互联网产品(Web/移动Web/APP)视觉设计·配色篇》，罗慧.，清华大学出版社; 第1版 (2015年1月1日)。</w:t>
      </w:r>
    </w:p>
    <w:p>
      <w:pPr>
        <w:numPr>
          <w:ilvl w:val="0"/>
          <w:numId w:val="2"/>
        </w:numPr>
        <w:adjustRightInd w:val="0"/>
        <w:snapToGrid w:val="0"/>
        <w:spacing w:line="360" w:lineRule="auto"/>
        <w:ind w:left="420" w:leftChars="200" w:firstLine="141" w:firstLineChars="50"/>
        <w:rPr>
          <w:rFonts w:hint="eastAsia" w:asciiTheme="minorEastAsia" w:hAnsiTheme="minorEastAsia" w:eastAsiaTheme="minorEastAsia" w:cstheme="minorEastAsia"/>
          <w:b/>
          <w:bCs/>
          <w:sz w:val="28"/>
          <w:lang w:val="en-US" w:eastAsia="zh-CN"/>
        </w:rPr>
      </w:pPr>
      <w:r>
        <w:rPr>
          <w:rFonts w:hint="eastAsia" w:asciiTheme="minorEastAsia" w:hAnsiTheme="minorEastAsia" w:eastAsiaTheme="minorEastAsia" w:cstheme="minorEastAsia"/>
          <w:b/>
          <w:bCs/>
          <w:sz w:val="28"/>
          <w:lang w:val="en-US" w:eastAsia="zh-CN"/>
        </w:rPr>
        <w:t>课程的考核要求</w:t>
      </w:r>
    </w:p>
    <w:p>
      <w:pPr>
        <w:spacing w:line="360" w:lineRule="auto"/>
        <w:ind w:firstLine="420" w:firstLineChars="200"/>
        <w:rPr>
          <w:rFonts w:hint="eastAsia" w:ascii="宋体" w:hAnsi="宋体" w:eastAsia="宋体"/>
          <w:szCs w:val="21"/>
          <w:lang w:val="en-US" w:eastAsia="zh-CN"/>
        </w:rPr>
      </w:pPr>
      <w:r>
        <w:rPr>
          <w:rFonts w:hint="eastAsia" w:ascii="宋体" w:hAnsi="宋体"/>
          <w:szCs w:val="21"/>
        </w:rPr>
        <w:t>1.期末考试形式：</w:t>
      </w:r>
      <w:r>
        <w:rPr>
          <w:rFonts w:hint="eastAsia" w:ascii="宋体" w:hAnsi="宋体"/>
          <w:szCs w:val="21"/>
          <w:lang w:eastAsia="zh-CN"/>
        </w:rPr>
        <w:t>艺术作品（考核）</w:t>
      </w:r>
    </w:p>
    <w:p>
      <w:pPr>
        <w:spacing w:line="360" w:lineRule="auto"/>
        <w:ind w:firstLine="420" w:firstLineChars="200"/>
        <w:rPr>
          <w:rFonts w:hint="eastAsia" w:ascii="宋体" w:hAnsi="宋体"/>
          <w:szCs w:val="21"/>
        </w:rPr>
      </w:pPr>
      <w:r>
        <w:rPr>
          <w:rFonts w:hint="eastAsia" w:ascii="宋体" w:hAnsi="宋体"/>
          <w:szCs w:val="21"/>
        </w:rPr>
        <w:t>2.平时成绩构成比例：作业</w:t>
      </w:r>
      <w:r>
        <w:rPr>
          <w:rFonts w:hint="eastAsia" w:ascii="宋体" w:hAnsi="宋体"/>
          <w:szCs w:val="21"/>
          <w:lang w:val="en-US" w:eastAsia="zh-CN"/>
        </w:rPr>
        <w:t>6</w:t>
      </w:r>
      <w:r>
        <w:rPr>
          <w:rFonts w:hint="eastAsia" w:ascii="宋体" w:hAnsi="宋体"/>
          <w:szCs w:val="21"/>
        </w:rPr>
        <w:t>0%；考勤与课堂提问</w:t>
      </w:r>
      <w:r>
        <w:rPr>
          <w:rFonts w:hint="eastAsia" w:ascii="宋体" w:hAnsi="宋体"/>
          <w:szCs w:val="21"/>
          <w:lang w:val="en-US" w:eastAsia="zh-CN"/>
        </w:rPr>
        <w:t>1</w:t>
      </w:r>
      <w:r>
        <w:rPr>
          <w:rFonts w:hint="eastAsia" w:ascii="宋体" w:hAnsi="宋体"/>
          <w:szCs w:val="21"/>
        </w:rPr>
        <w:t>0%；测验30%。</w:t>
      </w:r>
    </w:p>
    <w:p>
      <w:pPr>
        <w:spacing w:line="360" w:lineRule="auto"/>
        <w:ind w:firstLine="420" w:firstLineChars="200"/>
        <w:rPr>
          <w:rFonts w:hint="eastAsia" w:ascii="宋体" w:hAnsi="宋体" w:eastAsia="黑体"/>
          <w:sz w:val="28"/>
          <w:szCs w:val="21"/>
        </w:rPr>
      </w:pPr>
      <w:r>
        <w:rPr>
          <w:rFonts w:hint="eastAsia" w:ascii="宋体" w:hAnsi="宋体"/>
          <w:szCs w:val="21"/>
        </w:rPr>
        <w:t xml:space="preserve">3.课程成绩构成：平时成绩 </w:t>
      </w:r>
      <w:r>
        <w:rPr>
          <w:rFonts w:hint="eastAsia" w:ascii="宋体" w:hAnsi="宋体"/>
          <w:szCs w:val="21"/>
          <w:lang w:val="en-US" w:eastAsia="zh-CN"/>
        </w:rPr>
        <w:t>4</w:t>
      </w:r>
      <w:r>
        <w:rPr>
          <w:rFonts w:hint="eastAsia" w:ascii="宋体" w:hAnsi="宋体"/>
          <w:szCs w:val="21"/>
        </w:rPr>
        <w:t>0%</w:t>
      </w:r>
      <w:bookmarkStart w:id="2" w:name="OLE_LINK6"/>
      <w:bookmarkStart w:id="3" w:name="OLE_LINK7"/>
      <w:r>
        <w:rPr>
          <w:rFonts w:hint="eastAsia" w:ascii="宋体" w:hAnsi="宋体"/>
          <w:szCs w:val="21"/>
        </w:rPr>
        <w:t>；期末考试成绩</w:t>
      </w:r>
      <w:bookmarkEnd w:id="2"/>
      <w:r>
        <w:rPr>
          <w:rFonts w:hint="eastAsia" w:ascii="宋体" w:hAnsi="宋体"/>
          <w:szCs w:val="21"/>
        </w:rPr>
        <w:t xml:space="preserve"> </w:t>
      </w:r>
      <w:r>
        <w:rPr>
          <w:rFonts w:hint="eastAsia" w:ascii="宋体" w:hAnsi="宋体"/>
          <w:szCs w:val="21"/>
          <w:lang w:val="en-US" w:eastAsia="zh-CN"/>
        </w:rPr>
        <w:t>6</w:t>
      </w:r>
      <w:r>
        <w:rPr>
          <w:rFonts w:hint="eastAsia" w:ascii="宋体" w:hAnsi="宋体"/>
          <w:szCs w:val="21"/>
        </w:rPr>
        <w:t>0%</w:t>
      </w:r>
      <w:bookmarkEnd w:id="3"/>
      <w:r>
        <w:rPr>
          <w:rFonts w:hint="eastAsia" w:ascii="宋体" w:hAnsi="宋体"/>
          <w:szCs w:val="21"/>
        </w:rPr>
        <w:t>。</w:t>
      </w:r>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jc w:val="center"/>
        <w:rPr>
          <w:rFonts w:hint="eastAsia" w:eastAsia="黑体"/>
          <w:b/>
          <w:bCs/>
          <w:sz w:val="28"/>
        </w:rPr>
      </w:pPr>
      <w:bookmarkStart w:id="4" w:name="OLE_LINK3"/>
      <w:r>
        <w:rPr>
          <w:rFonts w:hint="eastAsia" w:eastAsia="黑体"/>
          <w:b/>
          <w:bCs/>
          <w:sz w:val="28"/>
        </w:rPr>
        <w:t xml:space="preserve">第一章  </w:t>
      </w:r>
      <w:bookmarkEnd w:id="4"/>
      <w:r>
        <w:rPr>
          <w:rFonts w:hint="eastAsia" w:eastAsia="黑体"/>
          <w:b/>
          <w:bCs/>
          <w:sz w:val="28"/>
          <w:lang w:val="en-US" w:eastAsia="zh-CN"/>
        </w:rPr>
        <w:t>初识Illustrator</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ascii="Times New Roman" w:hAnsi="Times New Roman" w:eastAsia="黑体" w:cs="Times New Roman"/>
          <w:bCs/>
          <w:lang w:val="en-US" w:eastAsia="zh-CN"/>
        </w:rPr>
        <w:t>专业</w:t>
      </w:r>
      <w:r>
        <w:rPr>
          <w:rFonts w:hint="eastAsia" w:ascii="Times New Roman" w:hAnsi="Times New Roman" w:eastAsia="黑体" w:cs="Times New Roman"/>
          <w:bCs/>
        </w:rPr>
        <w:t>相关技能介绍、比较。Illustrator软件的功能介绍，逐一分析相关专业用途。Illustrator中文版软件的安装与开启、保存、以及软件开启界面的布局介绍。新建画板，保存画板，软件开启布局工具栏、菜单栏的设置、应用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 xml:space="preserve">第一节  </w:t>
      </w:r>
      <w:r>
        <w:rPr>
          <w:rFonts w:hint="eastAsia" w:ascii="宋体" w:hAnsi="宋体" w:eastAsia="宋体" w:cs="Times New Roman"/>
          <w:b/>
        </w:rPr>
        <w:t>Illustrator与图像设计基础</w:t>
      </w:r>
      <w:r>
        <w:rPr>
          <w:rFonts w:hint="eastAsia" w:ascii="宋体" w:hAnsi="宋体" w:eastAsia="宋体" w:cs="Times New Roman"/>
          <w:b/>
          <w:lang w:val="en-US" w:eastAsia="zh-CN"/>
        </w:rPr>
        <w:t>概述</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第二节  </w:t>
      </w:r>
      <w:r>
        <w:rPr>
          <w:rFonts w:hint="eastAsia" w:ascii="宋体" w:hAnsi="宋体" w:eastAsia="宋体" w:cs="Times New Roman"/>
          <w:b/>
        </w:rPr>
        <w:t>Illustrator CC的工作界面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第三节  </w:t>
      </w:r>
      <w:r>
        <w:rPr>
          <w:rFonts w:hint="eastAsia" w:ascii="宋体" w:hAnsi="宋体" w:eastAsia="宋体" w:cs="Times New Roman"/>
          <w:b/>
        </w:rPr>
        <w:t>辅助工具</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jc w:val="left"/>
        <w:rPr>
          <w:rFonts w:hint="eastAsia" w:ascii="黑体" w:hAnsi="宋体" w:eastAsia="黑体"/>
          <w:b/>
        </w:rPr>
      </w:pPr>
      <w:r>
        <w:rPr>
          <w:rFonts w:hint="eastAsia" w:ascii="黑体" w:hAnsi="宋体" w:eastAsia="黑体"/>
          <w:b/>
        </w:rPr>
        <w:t>本章重点：</w:t>
      </w:r>
      <w:r>
        <w:rPr>
          <w:rFonts w:hint="eastAsia" w:ascii="黑体" w:hAnsi="宋体" w:eastAsia="黑体"/>
          <w:bCs/>
        </w:rPr>
        <w:t>Illustrator与图像设计基础</w:t>
      </w:r>
      <w:r>
        <w:rPr>
          <w:rFonts w:hint="eastAsia" w:ascii="黑体" w:hAnsi="宋体" w:eastAsia="黑体"/>
          <w:bCs/>
          <w:lang w:val="en-US" w:eastAsia="zh-CN"/>
        </w:rPr>
        <w:t>概述及</w:t>
      </w:r>
      <w:r>
        <w:rPr>
          <w:rFonts w:hint="eastAsia" w:ascii="黑体" w:hAnsi="宋体" w:eastAsia="黑体"/>
          <w:bCs/>
        </w:rPr>
        <w:t>Illustrator CC的工作界面。</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rPr>
        <w:t>初识矢量图形与矢量软件的概念。能够与位图区别开来，并能够区分并实用。</w:t>
      </w:r>
    </w:p>
    <w:p>
      <w:pPr>
        <w:numPr>
          <w:ilvl w:val="0"/>
          <w:numId w:val="0"/>
        </w:numPr>
        <w:adjustRightInd w:val="0"/>
        <w:snapToGrid w:val="0"/>
        <w:spacing w:line="360" w:lineRule="auto"/>
        <w:jc w:val="left"/>
        <w:rPr>
          <w:rFonts w:hint="eastAsia" w:ascii="黑体" w:hAnsi="宋体" w:eastAsia="黑体"/>
          <w:bCs/>
          <w:lang w:val="en-US" w:eastAsia="zh-CN"/>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二</w:t>
      </w:r>
      <w:r>
        <w:rPr>
          <w:rFonts w:hint="eastAsia" w:eastAsia="黑体"/>
          <w:b/>
          <w:bCs/>
          <w:sz w:val="28"/>
        </w:rPr>
        <w:t xml:space="preserve">章  </w:t>
      </w:r>
      <w:r>
        <w:rPr>
          <w:rFonts w:hint="eastAsia" w:eastAsia="黑体"/>
          <w:b/>
          <w:bCs/>
          <w:sz w:val="28"/>
          <w:lang w:val="en-US" w:eastAsia="zh-CN"/>
        </w:rPr>
        <w:t>工具使用--基本图形的绘制与编辑</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default" w:ascii="Times New Roman" w:hAnsi="Times New Roman" w:eastAsia="黑体" w:cs="Times New Roman"/>
          <w:bCs/>
          <w:lang w:val="en-US" w:eastAsia="zh-CN"/>
        </w:rPr>
      </w:pPr>
      <w:r>
        <w:rPr>
          <w:rFonts w:hint="eastAsia" w:ascii="Times New Roman" w:hAnsi="Times New Roman" w:eastAsia="黑体" w:cs="Times New Roman"/>
          <w:bCs/>
        </w:rPr>
        <w:t>了解Illustrator软件</w:t>
      </w:r>
      <w:r>
        <w:rPr>
          <w:rFonts w:hint="eastAsia" w:eastAsia="黑体" w:cs="Times New Roman"/>
          <w:bCs/>
          <w:lang w:val="en-US" w:eastAsia="zh-CN"/>
        </w:rPr>
        <w:t>绘制基本图形的操作方法、流程及步骤，能够理解并绘制基础专业案例图形、简易图标等内容。通过知识点的学习能够灵活得以综合应用，且能够在项目实训中加以体现。</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rPr>
      </w:pPr>
      <w:r>
        <w:rPr>
          <w:rFonts w:hint="eastAsia" w:ascii="宋体" w:hAnsi="宋体" w:eastAsia="宋体" w:cs="Times New Roman"/>
          <w:b/>
          <w:lang w:val="en-US" w:eastAsia="zh-CN"/>
        </w:rPr>
        <w:t xml:space="preserve">第一节  </w:t>
      </w:r>
      <w:r>
        <w:rPr>
          <w:rFonts w:hint="eastAsia" w:ascii="宋体" w:hAnsi="宋体" w:eastAsia="宋体" w:cs="Times New Roman"/>
          <w:b/>
        </w:rPr>
        <w:t>绘制基本图形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 xml:space="preserve">第二节  </w:t>
      </w:r>
      <w:r>
        <w:rPr>
          <w:rFonts w:hint="eastAsia" w:ascii="宋体" w:hAnsi="宋体" w:eastAsia="宋体" w:cs="Times New Roman"/>
          <w:b/>
        </w:rPr>
        <w:t>对象的基本编辑方法</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jc w:val="left"/>
        <w:rPr>
          <w:rFonts w:hint="eastAsia" w:ascii="黑体" w:hAnsi="宋体" w:eastAsia="黑体"/>
          <w:b/>
        </w:rPr>
      </w:pPr>
      <w:r>
        <w:rPr>
          <w:rFonts w:hint="eastAsia" w:ascii="黑体" w:hAnsi="宋体" w:eastAsia="黑体"/>
          <w:b/>
        </w:rPr>
        <w:t>本章重点：</w:t>
      </w:r>
      <w:r>
        <w:rPr>
          <w:rFonts w:hint="eastAsia" w:ascii="黑体" w:hAnsi="宋体" w:eastAsia="黑体"/>
          <w:bCs/>
          <w:lang w:val="en-US" w:eastAsia="zh-CN"/>
        </w:rPr>
        <w:t>基本工具的命令的掌握、基本图形绘制及编辑</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lang w:val="en-US" w:eastAsia="zh-CN"/>
        </w:rPr>
        <w:t>专业案例的路径的绘制及案例制作。</w:t>
      </w:r>
    </w:p>
    <w:p>
      <w:pPr>
        <w:jc w:val="center"/>
        <w:rPr>
          <w:rFonts w:hint="eastAsia" w:eastAsia="黑体"/>
          <w:b/>
          <w:bCs/>
          <w:sz w:val="28"/>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三</w:t>
      </w:r>
      <w:r>
        <w:rPr>
          <w:rFonts w:hint="eastAsia" w:eastAsia="黑体"/>
          <w:b/>
          <w:bCs/>
          <w:sz w:val="28"/>
        </w:rPr>
        <w:t xml:space="preserve">章  </w:t>
      </w:r>
      <w:r>
        <w:rPr>
          <w:rFonts w:hint="eastAsia" w:eastAsia="黑体"/>
          <w:b/>
          <w:bCs/>
          <w:sz w:val="28"/>
          <w:lang w:val="en-US" w:eastAsia="zh-CN"/>
        </w:rPr>
        <w:t>工具使用--图形的描边与上色</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专业图形及案例的细节表现方法。学会填充、描边、渐变及渐变网格等工具的使用，并且能够编辑专业图案。通过项目案例的实践操作能够灵活掌握，并更够综合应用，学会案例操作的举一反三。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填充与描边图像</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第二节  渐变与渐变网格填充</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图案填充</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填充与描边图像、渐变与渐变网格填充</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rPr>
      </w:pPr>
      <w:r>
        <w:rPr>
          <w:rFonts w:hint="eastAsia" w:ascii="黑体" w:hAnsi="宋体" w:eastAsia="黑体"/>
          <w:b/>
        </w:rPr>
        <w:t>本章难点：</w:t>
      </w:r>
      <w:r>
        <w:rPr>
          <w:rFonts w:hint="eastAsia" w:ascii="黑体" w:hAnsi="宋体" w:eastAsia="黑体"/>
          <w:bCs/>
          <w:lang w:val="en-US" w:eastAsia="zh-CN"/>
        </w:rPr>
        <w:t>专业图案编辑及在项目案例中的灵活运用</w:t>
      </w:r>
      <w:r>
        <w:rPr>
          <w:rFonts w:hint="eastAsia" w:ascii="黑体" w:hAnsi="宋体" w:eastAsia="黑体"/>
          <w:bCs/>
        </w:rPr>
        <w:t>。</w:t>
      </w:r>
    </w:p>
    <w:p>
      <w:pPr>
        <w:jc w:val="center"/>
        <w:rPr>
          <w:rFonts w:hint="eastAsia" w:eastAsia="黑体"/>
          <w:b/>
          <w:bCs/>
          <w:sz w:val="28"/>
        </w:rPr>
      </w:pPr>
    </w:p>
    <w:p>
      <w:pPr>
        <w:jc w:val="center"/>
        <w:rPr>
          <w:rFonts w:hint="eastAsia" w:eastAsia="黑体"/>
          <w:b/>
          <w:bCs/>
          <w:sz w:val="28"/>
        </w:rPr>
      </w:pPr>
      <w:r>
        <w:rPr>
          <w:rFonts w:hint="eastAsia" w:eastAsia="黑体"/>
          <w:b/>
          <w:bCs/>
          <w:sz w:val="28"/>
        </w:rPr>
        <w:t>第</w:t>
      </w:r>
      <w:r>
        <w:rPr>
          <w:rFonts w:hint="eastAsia" w:eastAsia="黑体"/>
          <w:b/>
          <w:bCs/>
          <w:sz w:val="28"/>
          <w:lang w:val="en-US" w:eastAsia="zh-CN"/>
        </w:rPr>
        <w:t>四</w:t>
      </w:r>
      <w:r>
        <w:rPr>
          <w:rFonts w:hint="eastAsia" w:eastAsia="黑体"/>
          <w:b/>
          <w:bCs/>
          <w:sz w:val="28"/>
        </w:rPr>
        <w:t xml:space="preserve">章  </w:t>
      </w:r>
      <w:r>
        <w:rPr>
          <w:rFonts w:hint="eastAsia" w:eastAsia="黑体"/>
          <w:b/>
          <w:bCs/>
          <w:sz w:val="28"/>
          <w:lang w:val="en-US" w:eastAsia="zh-CN"/>
        </w:rPr>
        <w:t>工具使用--复杂图形的绘制</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专业图形及案例的细节表现方法。学会钢笔、画笔、透视工具及符号工具等等的使用，并且能够编辑专业图案。通过项目案例的实践操作能够灵活掌握，并更够综合应用，学会案例操作的举一反三。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使用钢笔工具绘制图形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第二节  使用画笔工具绘制图形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使用透视图工具绘制图形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使用符号工具绘制图形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第五节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钢笔工具及画笔工具的特点及使用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透视图工具及符号工具的特点及在案例中的综合使用。</w:t>
      </w:r>
    </w:p>
    <w:p>
      <w:pPr>
        <w:jc w:val="center"/>
        <w:rPr>
          <w:rFonts w:hint="eastAsia" w:eastAsia="黑体"/>
          <w:b/>
          <w:bCs/>
          <w:sz w:val="28"/>
        </w:rPr>
      </w:pP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五</w:t>
      </w:r>
      <w:r>
        <w:rPr>
          <w:rFonts w:hint="eastAsia" w:eastAsia="黑体"/>
          <w:b/>
          <w:bCs/>
          <w:sz w:val="28"/>
        </w:rPr>
        <w:t xml:space="preserve">章  </w:t>
      </w:r>
      <w:r>
        <w:rPr>
          <w:rFonts w:hint="eastAsia" w:eastAsia="黑体"/>
          <w:b/>
          <w:bCs/>
          <w:sz w:val="28"/>
          <w:lang w:val="en-US" w:eastAsia="zh-CN"/>
        </w:rPr>
        <w:t>工具使用--图形的高级编辑</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细节表现方法。学会变形工具、混合对象、封套扭曲对象及路径查找器等工具的使用，并且能够编辑专业图案。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运用变形工具编辑图形</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混合对象</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封套扭曲对象</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第四节  使用路径查找器编辑图形</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第五节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变形工具及混合对象的特点及使用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封套扭曲对象及路径查找器的特点及在案例中的综合使用。</w:t>
      </w:r>
    </w:p>
    <w:p>
      <w:pPr>
        <w:jc w:val="center"/>
        <w:rPr>
          <w:rFonts w:hint="eastAsia" w:asciiTheme="minorEastAsia" w:hAnsiTheme="minorEastAsia" w:eastAsiaTheme="minorEastAsia" w:cstheme="minorEastAsia"/>
          <w:szCs w:val="21"/>
        </w:rPr>
      </w:pPr>
      <w:r>
        <w:rPr>
          <w:rFonts w:hint="eastAsia" w:eastAsia="黑体"/>
          <w:b/>
          <w:bCs/>
          <w:sz w:val="28"/>
        </w:rPr>
        <w:t>第</w:t>
      </w:r>
      <w:r>
        <w:rPr>
          <w:rFonts w:hint="eastAsia" w:eastAsia="黑体"/>
          <w:b/>
          <w:bCs/>
          <w:sz w:val="28"/>
          <w:lang w:val="en-US" w:eastAsia="zh-CN"/>
        </w:rPr>
        <w:t>六</w:t>
      </w:r>
      <w:r>
        <w:rPr>
          <w:rFonts w:hint="eastAsia" w:eastAsia="黑体"/>
          <w:b/>
          <w:bCs/>
          <w:sz w:val="28"/>
        </w:rPr>
        <w:t xml:space="preserve">章  </w:t>
      </w:r>
      <w:r>
        <w:rPr>
          <w:rFonts w:hint="eastAsia" w:eastAsia="黑体"/>
          <w:b/>
          <w:bCs/>
          <w:sz w:val="28"/>
          <w:lang w:val="en-US" w:eastAsia="zh-CN"/>
        </w:rPr>
        <w:t>图层与蒙版</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专业图形及案例的表现方法。学会图层及蒙版的概念，特点及使用方法，并且能够辅助于专业案例的设计及制作。通过项目案例的实践操作能够灵活掌握，并更够综合应用，学会案例操作的举一反三。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图层</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蒙版</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图层及蒙版的特点及使用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能够根据不同的案例需求灵活且合理地运用图层及蒙版。</w:t>
      </w:r>
    </w:p>
    <w:p>
      <w:pPr>
        <w:jc w:val="center"/>
        <w:rPr>
          <w:rFonts w:hint="eastAsia" w:eastAsia="黑体"/>
          <w:b/>
          <w:bCs/>
          <w:sz w:val="28"/>
        </w:rPr>
      </w:pP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七</w:t>
      </w:r>
      <w:r>
        <w:rPr>
          <w:rFonts w:hint="eastAsia" w:eastAsia="黑体"/>
          <w:b/>
          <w:bCs/>
          <w:sz w:val="28"/>
        </w:rPr>
        <w:t xml:space="preserve">章  </w:t>
      </w:r>
      <w:r>
        <w:rPr>
          <w:rFonts w:hint="eastAsia" w:eastAsia="黑体"/>
          <w:b/>
          <w:bCs/>
          <w:sz w:val="28"/>
          <w:lang w:val="en-US" w:eastAsia="zh-CN"/>
        </w:rPr>
        <w:t>文字与图表的使用</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专业图形及案例的表现方法。学会文字及图表的特点、基本型式及使用方法，并且能够辅助于专业案例的设计及制作。通过项目案例的实践操作能够灵活掌握，并更够综合应用，学会案例操作的举一反三。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创建文字</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编辑文字</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创建与编辑图表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文字工具及图表工具的特点、类型及使用</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能够根据不同的案例需求灵活且合理地运用文字及图表。</w:t>
      </w:r>
    </w:p>
    <w:p>
      <w:pPr>
        <w:jc w:val="center"/>
        <w:rPr>
          <w:rFonts w:hint="eastAsia" w:eastAsia="黑体"/>
          <w:b/>
          <w:bCs/>
          <w:sz w:val="28"/>
        </w:rPr>
      </w:pPr>
    </w:p>
    <w:p>
      <w:pPr>
        <w:jc w:val="center"/>
        <w:rPr>
          <w:rFonts w:hint="eastAsia" w:eastAsia="黑体"/>
          <w:b/>
          <w:bCs/>
          <w:sz w:val="28"/>
          <w:lang w:val="en-US" w:eastAsia="zh-CN"/>
        </w:rPr>
      </w:pPr>
      <w:r>
        <w:rPr>
          <w:rFonts w:hint="eastAsia" w:eastAsia="黑体"/>
          <w:b/>
          <w:bCs/>
          <w:sz w:val="28"/>
        </w:rPr>
        <w:t>第</w:t>
      </w:r>
      <w:r>
        <w:rPr>
          <w:rFonts w:hint="eastAsia" w:eastAsia="黑体"/>
          <w:b/>
          <w:bCs/>
          <w:sz w:val="28"/>
          <w:lang w:val="en-US" w:eastAsia="zh-CN"/>
        </w:rPr>
        <w:t>八</w:t>
      </w:r>
      <w:r>
        <w:rPr>
          <w:rFonts w:hint="eastAsia" w:eastAsia="黑体"/>
          <w:b/>
          <w:bCs/>
          <w:sz w:val="28"/>
        </w:rPr>
        <w:t xml:space="preserve">章  </w:t>
      </w:r>
      <w:r>
        <w:rPr>
          <w:rFonts w:hint="eastAsia" w:eastAsia="黑体"/>
          <w:b/>
          <w:bCs/>
          <w:sz w:val="28"/>
          <w:lang w:val="en-US" w:eastAsia="zh-CN"/>
        </w:rPr>
        <w:t>样式及特效--快速更改图形外观效果</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表现方法。学会图形样式的编辑及使用，学会案例特效的制作原理及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图形样式的编辑与应用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外观与效果的应用</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第三节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图形样式的类型、特点及使用方法</w:t>
      </w:r>
      <w:r>
        <w:rPr>
          <w:rFonts w:hint="eastAsia" w:ascii="黑体" w:hAnsi="宋体" w:eastAsia="黑体"/>
          <w:bCs/>
        </w:rPr>
        <w:t>。</w:t>
      </w:r>
    </w:p>
    <w:p>
      <w:pPr>
        <w:numPr>
          <w:ilvl w:val="0"/>
          <w:numId w:val="0"/>
        </w:numPr>
        <w:adjustRightInd w:val="0"/>
        <w:snapToGrid w:val="0"/>
        <w:spacing w:line="360" w:lineRule="auto"/>
        <w:jc w:val="left"/>
        <w:rPr>
          <w:rFonts w:hint="eastAsia" w:ascii="黑体" w:hAnsi="宋体" w:eastAsia="黑体"/>
          <w:bCs/>
          <w:lang w:val="en-US" w:eastAsia="zh-CN"/>
        </w:rPr>
      </w:pPr>
      <w:r>
        <w:rPr>
          <w:rFonts w:hint="eastAsia" w:ascii="黑体" w:hAnsi="宋体" w:eastAsia="黑体"/>
          <w:b/>
        </w:rPr>
        <w:t>本章难点：</w:t>
      </w:r>
      <w:r>
        <w:rPr>
          <w:rFonts w:hint="eastAsia" w:ascii="黑体" w:hAnsi="宋体" w:eastAsia="黑体"/>
          <w:bCs/>
          <w:lang w:val="en-US" w:eastAsia="zh-CN"/>
        </w:rPr>
        <w:t>能够根据不同的案例需求灵活且合理地运用图形样式及外观特效。</w:t>
      </w:r>
    </w:p>
    <w:p>
      <w:pPr>
        <w:numPr>
          <w:ilvl w:val="0"/>
          <w:numId w:val="0"/>
        </w:numPr>
        <w:ind w:firstLine="1968" w:firstLineChars="700"/>
        <w:jc w:val="both"/>
        <w:rPr>
          <w:rFonts w:hint="eastAsia" w:eastAsia="黑体"/>
          <w:b/>
          <w:bCs/>
          <w:sz w:val="28"/>
        </w:rPr>
      </w:pPr>
    </w:p>
    <w:p>
      <w:pPr>
        <w:numPr>
          <w:ilvl w:val="0"/>
          <w:numId w:val="0"/>
        </w:numPr>
        <w:ind w:firstLine="1968" w:firstLineChars="700"/>
        <w:jc w:val="both"/>
        <w:rPr>
          <w:rFonts w:ascii="微软雅黑" w:hAnsi="微软雅黑" w:eastAsia="微软雅黑" w:cs="微软雅黑"/>
          <w:i w:val="0"/>
          <w:caps w:val="0"/>
          <w:color w:val="111111"/>
          <w:spacing w:val="0"/>
          <w:sz w:val="16"/>
          <w:szCs w:val="16"/>
          <w:shd w:val="clear" w:fill="FFFFFF"/>
        </w:rPr>
      </w:pPr>
      <w:r>
        <w:rPr>
          <w:rFonts w:hint="eastAsia" w:eastAsia="黑体"/>
          <w:b/>
          <w:bCs/>
          <w:sz w:val="28"/>
        </w:rPr>
        <w:t>第</w:t>
      </w:r>
      <w:r>
        <w:rPr>
          <w:rFonts w:hint="eastAsia" w:eastAsia="黑体"/>
          <w:b/>
          <w:bCs/>
          <w:sz w:val="28"/>
          <w:lang w:val="en-US" w:eastAsia="zh-CN"/>
        </w:rPr>
        <w:t>九</w:t>
      </w:r>
      <w:r>
        <w:rPr>
          <w:rFonts w:hint="eastAsia" w:eastAsia="黑体"/>
          <w:b/>
          <w:bCs/>
          <w:sz w:val="28"/>
        </w:rPr>
        <w:t xml:space="preserve">章  </w:t>
      </w:r>
      <w:r>
        <w:rPr>
          <w:rFonts w:hint="eastAsia" w:eastAsia="黑体"/>
          <w:b/>
          <w:bCs/>
          <w:sz w:val="28"/>
          <w:lang w:val="en-US" w:eastAsia="zh-CN"/>
        </w:rPr>
        <w:t>切片、任务自动化与打印</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表现方法。学会切片、任务自动化、打印输出的特点、基本作用及使用方法，并且能够辅助于专业案例的设计及制作。通过项目案例的实践操作能够灵活掌握，并更够综合应用，学会案例操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切片</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任务自动化</w:t>
      </w:r>
    </w:p>
    <w:p>
      <w:pPr>
        <w:adjustRightInd w:val="0"/>
        <w:snapToGrid w:val="0"/>
        <w:spacing w:line="360" w:lineRule="auto"/>
        <w:ind w:firstLine="422" w:firstLineChars="200"/>
        <w:rPr>
          <w:rFonts w:hint="default" w:ascii="宋体" w:hAnsi="宋体" w:eastAsia="宋体" w:cs="Times New Roman"/>
          <w:b/>
          <w:lang w:val="en-US" w:eastAsia="zh-CN"/>
        </w:rPr>
      </w:pPr>
      <w:r>
        <w:rPr>
          <w:rFonts w:hint="eastAsia" w:ascii="宋体" w:hAnsi="宋体" w:eastAsia="宋体" w:cs="Times New Roman"/>
          <w:b/>
          <w:lang w:val="en-US" w:eastAsia="zh-CN"/>
        </w:rPr>
        <w:t>第三节  打印输出</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第四节  项目案例实训</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切片工具、任务自动化及打印输出的相关特点、作用及使用方法</w:t>
      </w:r>
      <w:r>
        <w:rPr>
          <w:rFonts w:hint="eastAsia" w:ascii="黑体" w:hAnsi="宋体" w:eastAsia="黑体"/>
          <w:bCs/>
        </w:rPr>
        <w:t>。</w:t>
      </w:r>
    </w:p>
    <w:p>
      <w:pPr>
        <w:numPr>
          <w:ilvl w:val="0"/>
          <w:numId w:val="0"/>
        </w:numPr>
        <w:adjustRightInd w:val="0"/>
        <w:snapToGrid w:val="0"/>
        <w:spacing w:line="360" w:lineRule="auto"/>
        <w:jc w:val="left"/>
        <w:rPr>
          <w:rFonts w:hint="eastAsia" w:eastAsia="黑体"/>
          <w:b/>
          <w:bCs/>
          <w:sz w:val="28"/>
        </w:rPr>
      </w:pPr>
      <w:r>
        <w:rPr>
          <w:rFonts w:hint="eastAsia" w:ascii="黑体" w:hAnsi="宋体" w:eastAsia="黑体"/>
          <w:b/>
        </w:rPr>
        <w:t>本章难点：</w:t>
      </w:r>
      <w:r>
        <w:rPr>
          <w:rFonts w:hint="eastAsia" w:ascii="黑体" w:hAnsi="宋体" w:eastAsia="黑体"/>
          <w:bCs/>
          <w:lang w:val="en-US" w:eastAsia="zh-CN"/>
        </w:rPr>
        <w:t>能够根据不同的案例需求灵活且合理地进行运用。</w:t>
      </w:r>
    </w:p>
    <w:p>
      <w:pPr>
        <w:jc w:val="center"/>
        <w:rPr>
          <w:rFonts w:hint="eastAsia" w:ascii="微软雅黑" w:hAnsi="微软雅黑" w:eastAsia="微软雅黑" w:cs="微软雅黑"/>
          <w:i w:val="0"/>
          <w:caps w:val="0"/>
          <w:color w:val="111111"/>
          <w:spacing w:val="0"/>
          <w:sz w:val="16"/>
          <w:szCs w:val="16"/>
          <w:shd w:val="clear" w:fill="FFFFFF"/>
          <w:lang w:val="en-US" w:eastAsia="zh-CN"/>
        </w:rPr>
      </w:pPr>
      <w:r>
        <w:rPr>
          <w:rFonts w:hint="eastAsia" w:eastAsia="黑体"/>
          <w:b/>
          <w:bCs/>
          <w:sz w:val="28"/>
        </w:rPr>
        <w:t>第</w:t>
      </w:r>
      <w:r>
        <w:rPr>
          <w:rFonts w:hint="eastAsia" w:eastAsia="黑体"/>
          <w:b/>
          <w:bCs/>
          <w:sz w:val="28"/>
          <w:lang w:val="en-US" w:eastAsia="zh-CN"/>
        </w:rPr>
        <w:t>十</w:t>
      </w:r>
      <w:r>
        <w:rPr>
          <w:rFonts w:hint="eastAsia" w:eastAsia="黑体"/>
          <w:b/>
          <w:bCs/>
          <w:sz w:val="28"/>
        </w:rPr>
        <w:t xml:space="preserve">章  </w:t>
      </w:r>
      <w:r>
        <w:rPr>
          <w:rFonts w:hint="eastAsia" w:eastAsia="黑体"/>
          <w:b/>
          <w:bCs/>
          <w:sz w:val="28"/>
          <w:lang w:val="en-US" w:eastAsia="zh-CN"/>
        </w:rPr>
        <w:t>综合项目实训</w:t>
      </w:r>
    </w:p>
    <w:p>
      <w:pPr>
        <w:rPr>
          <w:rFonts w:hint="eastAsia" w:eastAsia="黑体"/>
          <w:b/>
        </w:rPr>
      </w:pPr>
      <w:r>
        <w:rPr>
          <w:rFonts w:hint="eastAsia" w:ascii="黑体" w:hAnsi="宋体" w:eastAsia="黑体"/>
          <w:bCs/>
        </w:rPr>
        <w:t>【</w:t>
      </w:r>
      <w:r>
        <w:rPr>
          <w:rFonts w:hint="eastAsia" w:eastAsia="黑体"/>
          <w:b/>
        </w:rPr>
        <w:t>本章教学目的和要求</w:t>
      </w:r>
      <w:r>
        <w:rPr>
          <w:rFonts w:hint="eastAsia" w:ascii="黑体" w:hAnsi="宋体" w:eastAsia="黑体"/>
          <w:bCs/>
        </w:rPr>
        <w:t>】</w:t>
      </w:r>
      <w:r>
        <w:rPr>
          <w:rFonts w:hint="eastAsia" w:eastAsia="黑体"/>
          <w:bCs/>
        </w:rPr>
        <w:t>：</w:t>
      </w:r>
      <w:r>
        <w:rPr>
          <w:rFonts w:hint="eastAsia" w:eastAsia="黑体"/>
          <w:b/>
        </w:rPr>
        <w:t xml:space="preserve"> </w:t>
      </w:r>
    </w:p>
    <w:p>
      <w:pPr>
        <w:jc w:val="left"/>
        <w:rPr>
          <w:rFonts w:hint="eastAsia" w:ascii="黑体" w:hAnsi="宋体" w:eastAsia="黑体"/>
          <w:bCs/>
        </w:rPr>
      </w:pPr>
      <w:r>
        <w:rPr>
          <w:rFonts w:hint="eastAsia" w:ascii="黑体" w:hAnsi="宋体" w:eastAsia="黑体"/>
          <w:bCs/>
        </w:rPr>
        <w:t>基本要求：</w:t>
      </w:r>
    </w:p>
    <w:p>
      <w:pPr>
        <w:ind w:firstLine="420"/>
        <w:rPr>
          <w:rFonts w:hint="eastAsia" w:ascii="Times New Roman" w:hAnsi="Times New Roman" w:eastAsia="黑体" w:cs="Times New Roman"/>
          <w:bCs/>
        </w:rPr>
      </w:pPr>
      <w:r>
        <w:rPr>
          <w:rFonts w:hint="eastAsia" w:ascii="Times New Roman" w:hAnsi="Times New Roman" w:eastAsia="黑体" w:cs="Times New Roman"/>
          <w:bCs/>
        </w:rPr>
        <w:t>了解</w:t>
      </w:r>
      <w:r>
        <w:rPr>
          <w:rFonts w:hint="eastAsia" w:eastAsia="黑体" w:cs="Times New Roman"/>
          <w:bCs/>
          <w:lang w:val="en-US" w:eastAsia="zh-CN"/>
        </w:rPr>
        <w:t>专业案例的类型、表现方法流程及设计制作方法。能够将所学知识点在拆解项目中进行合理运用。并通过案例的实践练习，熟悉专业项目案例的流程、方法、原则并能够灵活掌握及够综合应用，学会项目制作的举一反三。</w:t>
      </w:r>
    </w:p>
    <w:p>
      <w:pPr>
        <w:rPr>
          <w:rFonts w:hint="eastAsia" w:eastAsia="黑体"/>
          <w:bCs/>
        </w:rPr>
      </w:pPr>
      <w:r>
        <w:rPr>
          <w:rFonts w:hint="eastAsia" w:ascii="黑体" w:hAnsi="宋体" w:eastAsia="黑体"/>
          <w:bCs/>
        </w:rPr>
        <w:t>【</w:t>
      </w:r>
      <w:r>
        <w:rPr>
          <w:rFonts w:hint="eastAsia" w:eastAsia="黑体"/>
          <w:b/>
        </w:rPr>
        <w:t>内容</w:t>
      </w:r>
      <w:r>
        <w:rPr>
          <w:rFonts w:hint="eastAsia" w:ascii="黑体" w:hAnsi="宋体" w:eastAsia="黑体"/>
          <w:bCs/>
        </w:rPr>
        <w:t>】</w:t>
      </w:r>
      <w:r>
        <w:rPr>
          <w:rFonts w:hint="eastAsia" w:eastAsia="黑体"/>
          <w:bCs/>
        </w:rPr>
        <w:t>：</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第一节  案例项目1</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第二节  案例项目2</w:t>
      </w:r>
    </w:p>
    <w:p>
      <w:pPr>
        <w:adjustRightInd w:val="0"/>
        <w:snapToGrid w:val="0"/>
        <w:spacing w:line="360" w:lineRule="auto"/>
        <w:ind w:firstLine="422" w:firstLineChars="200"/>
        <w:rPr>
          <w:rFonts w:hint="eastAsia" w:ascii="宋体" w:hAnsi="宋体" w:eastAsia="宋体" w:cs="Times New Roman"/>
          <w:b/>
          <w:lang w:val="en-US" w:eastAsia="zh-CN"/>
        </w:rPr>
      </w:pPr>
      <w:r>
        <w:rPr>
          <w:rFonts w:hint="eastAsia" w:ascii="宋体" w:hAnsi="宋体" w:eastAsia="宋体" w:cs="Times New Roman"/>
          <w:b/>
          <w:lang w:val="en-US" w:eastAsia="zh-CN"/>
        </w:rPr>
        <w:t>第三节  案例项目3</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adjustRightInd w:val="0"/>
        <w:snapToGrid w:val="0"/>
        <w:spacing w:line="360" w:lineRule="auto"/>
        <w:rPr>
          <w:rFonts w:hint="eastAsia" w:ascii="黑体" w:hAnsi="宋体" w:eastAsia="黑体"/>
          <w:bCs/>
        </w:rPr>
      </w:pPr>
      <w:r>
        <w:rPr>
          <w:rFonts w:hint="eastAsia" w:ascii="黑体" w:hAnsi="宋体" w:eastAsia="黑体"/>
          <w:b/>
        </w:rPr>
        <w:t>本章重点：</w:t>
      </w:r>
      <w:r>
        <w:rPr>
          <w:rFonts w:hint="eastAsia" w:ascii="黑体" w:hAnsi="宋体" w:eastAsia="黑体"/>
          <w:bCs/>
          <w:lang w:val="en-US" w:eastAsia="zh-CN"/>
        </w:rPr>
        <w:t>由浅入深地理解掌握专业模拟项目案例的设计制作原则、步骤、方法</w:t>
      </w:r>
      <w:r>
        <w:rPr>
          <w:rFonts w:hint="eastAsia" w:ascii="黑体" w:hAnsi="宋体" w:eastAsia="黑体"/>
          <w:bCs/>
        </w:rPr>
        <w:t>。</w:t>
      </w:r>
    </w:p>
    <w:p>
      <w:pPr>
        <w:numPr>
          <w:ilvl w:val="0"/>
          <w:numId w:val="0"/>
        </w:numPr>
        <w:adjustRightInd w:val="0"/>
        <w:snapToGrid w:val="0"/>
        <w:spacing w:line="360" w:lineRule="auto"/>
        <w:jc w:val="left"/>
      </w:pPr>
      <w:r>
        <w:rPr>
          <w:rFonts w:hint="eastAsia" w:ascii="黑体" w:hAnsi="宋体" w:eastAsia="黑体"/>
          <w:b/>
        </w:rPr>
        <w:t>本章难点：</w:t>
      </w:r>
      <w:r>
        <w:rPr>
          <w:rFonts w:hint="eastAsia" w:ascii="黑体" w:hAnsi="宋体" w:eastAsia="黑体"/>
          <w:bCs/>
          <w:lang w:val="en-US" w:eastAsia="zh-CN"/>
        </w:rPr>
        <w:t>能够根据专业案例进行步骤拆解并灵活合理运用工具及命令进行设计制作。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EA977"/>
    <w:multiLevelType w:val="singleLevel"/>
    <w:tmpl w:val="06EEA977"/>
    <w:lvl w:ilvl="0" w:tentative="0">
      <w:start w:val="4"/>
      <w:numFmt w:val="chineseCounting"/>
      <w:suff w:val="nothing"/>
      <w:lvlText w:val="%1、"/>
      <w:lvlJc w:val="left"/>
      <w:rPr>
        <w:rFonts w:hint="eastAsia"/>
      </w:rPr>
    </w:lvl>
  </w:abstractNum>
  <w:abstractNum w:abstractNumId="1">
    <w:nsid w:val="37DFDAE7"/>
    <w:multiLevelType w:val="singleLevel"/>
    <w:tmpl w:val="37DFDAE7"/>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7D7C44"/>
    <w:rsid w:val="000A2014"/>
    <w:rsid w:val="000F5118"/>
    <w:rsid w:val="000F749A"/>
    <w:rsid w:val="004F2BCC"/>
    <w:rsid w:val="007B3D3B"/>
    <w:rsid w:val="00AE644C"/>
    <w:rsid w:val="00C4017B"/>
    <w:rsid w:val="00CD2644"/>
    <w:rsid w:val="00E34616"/>
    <w:rsid w:val="00F05B95"/>
    <w:rsid w:val="0137253F"/>
    <w:rsid w:val="0380516A"/>
    <w:rsid w:val="05486B91"/>
    <w:rsid w:val="05A1426D"/>
    <w:rsid w:val="073E2918"/>
    <w:rsid w:val="0F6233EE"/>
    <w:rsid w:val="10755193"/>
    <w:rsid w:val="11880FD5"/>
    <w:rsid w:val="11941FCF"/>
    <w:rsid w:val="13985F0C"/>
    <w:rsid w:val="14BE379B"/>
    <w:rsid w:val="15E431D0"/>
    <w:rsid w:val="1899743B"/>
    <w:rsid w:val="19290BAD"/>
    <w:rsid w:val="19CA2E9D"/>
    <w:rsid w:val="1A1C2D3A"/>
    <w:rsid w:val="1B34519E"/>
    <w:rsid w:val="1C7127CB"/>
    <w:rsid w:val="1CBE1E9A"/>
    <w:rsid w:val="25BD34E4"/>
    <w:rsid w:val="29440079"/>
    <w:rsid w:val="2CB479FB"/>
    <w:rsid w:val="2E5E1C28"/>
    <w:rsid w:val="30097974"/>
    <w:rsid w:val="3060766E"/>
    <w:rsid w:val="322E6526"/>
    <w:rsid w:val="33F8559D"/>
    <w:rsid w:val="39786D4A"/>
    <w:rsid w:val="3A652F46"/>
    <w:rsid w:val="3BD221DD"/>
    <w:rsid w:val="3D1975DB"/>
    <w:rsid w:val="403D52C3"/>
    <w:rsid w:val="41F50642"/>
    <w:rsid w:val="454C65D1"/>
    <w:rsid w:val="46301F49"/>
    <w:rsid w:val="4A1625EE"/>
    <w:rsid w:val="4A374F69"/>
    <w:rsid w:val="4AC147D0"/>
    <w:rsid w:val="4B005E9A"/>
    <w:rsid w:val="4F9F315B"/>
    <w:rsid w:val="50A44C44"/>
    <w:rsid w:val="516911F5"/>
    <w:rsid w:val="553D24A1"/>
    <w:rsid w:val="55E146EE"/>
    <w:rsid w:val="5BC32B41"/>
    <w:rsid w:val="5BF5779F"/>
    <w:rsid w:val="5CD165D4"/>
    <w:rsid w:val="5D326AB7"/>
    <w:rsid w:val="5D532370"/>
    <w:rsid w:val="5F200DC3"/>
    <w:rsid w:val="65FD0638"/>
    <w:rsid w:val="67BE1A9A"/>
    <w:rsid w:val="6AD31852"/>
    <w:rsid w:val="6BF34948"/>
    <w:rsid w:val="6DDE5F61"/>
    <w:rsid w:val="6E746E31"/>
    <w:rsid w:val="6E7D7C44"/>
    <w:rsid w:val="6F4006FC"/>
    <w:rsid w:val="709C52E5"/>
    <w:rsid w:val="715D2B26"/>
    <w:rsid w:val="729C53FC"/>
    <w:rsid w:val="76E02840"/>
    <w:rsid w:val="783915C3"/>
    <w:rsid w:val="7B610DAC"/>
    <w:rsid w:val="7BFD23E3"/>
    <w:rsid w:val="7DBC2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7">
    <w:name w:val="Strong"/>
    <w:basedOn w:val="6"/>
    <w:qFormat/>
    <w:uiPriority w:val="0"/>
    <w:rPr>
      <w:b/>
    </w:rPr>
  </w:style>
  <w:style w:type="character" w:customStyle="1" w:styleId="8">
    <w:name w:val="apple-style-span"/>
    <w:basedOn w:val="6"/>
    <w:qFormat/>
    <w:uiPriority w:val="0"/>
  </w:style>
  <w:style w:type="character" w:customStyle="1" w:styleId="9">
    <w:name w:val="页眉 字符"/>
    <w:basedOn w:val="6"/>
    <w:link w:val="3"/>
    <w:qFormat/>
    <w:uiPriority w:val="0"/>
    <w:rPr>
      <w:kern w:val="2"/>
      <w:sz w:val="18"/>
      <w:szCs w:val="18"/>
    </w:rPr>
  </w:style>
  <w:style w:type="character" w:customStyle="1" w:styleId="10">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618</Words>
  <Characters>3523</Characters>
  <Lines>29</Lines>
  <Paragraphs>8</Paragraphs>
  <TotalTime>26</TotalTime>
  <ScaleCrop>false</ScaleCrop>
  <LinksUpToDate>false</LinksUpToDate>
  <CharactersWithSpaces>4133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2018-09-02T12:44:00Z</dcterms:created>
  <dc:creator>zxh</dc:creator>
  <cp:lastModifiedBy>李敏</cp:lastModifiedBy>
  <cp:lastPrinted>2020-09-04T08:48:00Z</cp:lastPrinted>
  <dcterms:modified xsi:type="dcterms:W3CDTF">2020-09-04T08:49:57Z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