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E1" w:rsidRPr="00410363" w:rsidRDefault="006278E1">
      <w:pPr>
        <w:spacing w:line="360" w:lineRule="auto"/>
        <w:rPr>
          <w:rFonts w:ascii="黑体" w:eastAsia="黑体"/>
          <w:b/>
          <w:bCs/>
          <w:sz w:val="28"/>
          <w:szCs w:val="28"/>
        </w:rPr>
      </w:pPr>
    </w:p>
    <w:p w:rsidR="00200458" w:rsidRDefault="00200458">
      <w:pPr>
        <w:adjustRightInd w:val="0"/>
        <w:snapToGrid w:val="0"/>
        <w:jc w:val="center"/>
        <w:rPr>
          <w:rFonts w:ascii="Times New Roman" w:eastAsia="华文行楷" w:hAnsi="Times New Roman"/>
          <w:b/>
          <w:bCs/>
          <w:sz w:val="72"/>
          <w:szCs w:val="72"/>
        </w:rPr>
      </w:pPr>
    </w:p>
    <w:p w:rsidR="006278E1" w:rsidRPr="00200458" w:rsidRDefault="006278E1">
      <w:pPr>
        <w:adjustRightInd w:val="0"/>
        <w:snapToGrid w:val="0"/>
        <w:jc w:val="center"/>
        <w:rPr>
          <w:rFonts w:ascii="Times New Roman" w:eastAsia="华文行楷" w:hAnsi="Times New Roman"/>
          <w:b/>
          <w:bCs/>
          <w:sz w:val="72"/>
          <w:szCs w:val="72"/>
        </w:rPr>
      </w:pPr>
      <w:r w:rsidRPr="00200458">
        <w:rPr>
          <w:rFonts w:ascii="Times New Roman" w:eastAsia="华文行楷" w:hAnsi="Times New Roman" w:hint="eastAsia"/>
          <w:b/>
          <w:bCs/>
          <w:sz w:val="72"/>
          <w:szCs w:val="72"/>
        </w:rPr>
        <w:t>南京审计大学金审学院</w:t>
      </w:r>
    </w:p>
    <w:p w:rsidR="006278E1" w:rsidRDefault="006278E1">
      <w:pPr>
        <w:adjustRightInd w:val="0"/>
        <w:snapToGrid w:val="0"/>
        <w:jc w:val="center"/>
        <w:rPr>
          <w:rFonts w:ascii="黑体" w:eastAsia="黑体"/>
          <w:b/>
          <w:bCs/>
          <w:sz w:val="28"/>
          <w:szCs w:val="28"/>
        </w:rPr>
      </w:pPr>
    </w:p>
    <w:p w:rsidR="00200458" w:rsidRDefault="00200458">
      <w:pPr>
        <w:adjustRightInd w:val="0"/>
        <w:snapToGrid w:val="0"/>
        <w:jc w:val="center"/>
        <w:rPr>
          <w:rFonts w:ascii="黑体" w:eastAsia="黑体"/>
          <w:b/>
          <w:bCs/>
          <w:sz w:val="28"/>
          <w:szCs w:val="28"/>
        </w:rPr>
      </w:pPr>
    </w:p>
    <w:p w:rsidR="00200458" w:rsidRPr="00410363" w:rsidRDefault="00200458">
      <w:pPr>
        <w:adjustRightInd w:val="0"/>
        <w:snapToGrid w:val="0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>
      <w:pPr>
        <w:adjustRightInd w:val="0"/>
        <w:snapToGrid w:val="0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200458" w:rsidRDefault="006278E1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proofErr w:type="gramStart"/>
      <w:r w:rsidRPr="00200458">
        <w:rPr>
          <w:rFonts w:ascii="黑体" w:eastAsia="黑体" w:hint="eastAsia"/>
          <w:b/>
          <w:bCs/>
          <w:sz w:val="44"/>
          <w:szCs w:val="44"/>
        </w:rPr>
        <w:t>《</w:t>
      </w:r>
      <w:proofErr w:type="gramEnd"/>
      <w:r w:rsidRPr="00200458">
        <w:rPr>
          <w:rFonts w:ascii="黑体" w:eastAsia="黑体" w:hint="eastAsia"/>
          <w:b/>
          <w:bCs/>
          <w:sz w:val="44"/>
          <w:szCs w:val="44"/>
        </w:rPr>
        <w:t>英语综合</w:t>
      </w:r>
      <w:r w:rsidR="005A4567" w:rsidRPr="00200458">
        <w:rPr>
          <w:rFonts w:ascii="黑体" w:eastAsia="黑体" w:hint="eastAsia"/>
          <w:b/>
          <w:bCs/>
          <w:sz w:val="44"/>
          <w:szCs w:val="44"/>
        </w:rPr>
        <w:t>一</w:t>
      </w:r>
      <w:r w:rsidRPr="00200458">
        <w:rPr>
          <w:rFonts w:ascii="黑体" w:eastAsia="黑体" w:hint="eastAsia"/>
          <w:b/>
          <w:bCs/>
          <w:sz w:val="44"/>
          <w:szCs w:val="44"/>
        </w:rPr>
        <w:t>）教学大纲</w:t>
      </w:r>
    </w:p>
    <w:p w:rsidR="006278E1" w:rsidRPr="00410363" w:rsidRDefault="006278E1">
      <w:pPr>
        <w:adjustRightInd w:val="0"/>
        <w:snapToGrid w:val="0"/>
        <w:jc w:val="center"/>
        <w:rPr>
          <w:rFonts w:ascii="宋体" w:hAnsi="宋体"/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28"/>
          <w:szCs w:val="28"/>
        </w:rPr>
      </w:pPr>
      <w:r w:rsidRPr="00410363">
        <w:rPr>
          <w:rFonts w:ascii="黑体" w:eastAsia="黑体"/>
          <w:b/>
          <w:bCs/>
          <w:sz w:val="28"/>
          <w:szCs w:val="28"/>
        </w:rPr>
        <w:tab/>
      </w:r>
    </w:p>
    <w:p w:rsidR="006278E1" w:rsidRPr="00410363" w:rsidRDefault="006278E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900" w:firstLine="2520"/>
        <w:rPr>
          <w:rFonts w:eastAsia="黑体"/>
          <w:sz w:val="28"/>
          <w:szCs w:val="28"/>
        </w:rPr>
      </w:pPr>
      <w:r w:rsidRPr="00410363">
        <w:rPr>
          <w:rFonts w:eastAsia="黑体" w:hint="eastAsia"/>
          <w:sz w:val="28"/>
          <w:szCs w:val="28"/>
        </w:rPr>
        <w:t>制定单位：</w:t>
      </w:r>
      <w:r w:rsidRPr="00410363">
        <w:rPr>
          <w:rFonts w:ascii="宋体" w:hAnsi="宋体" w:hint="eastAsia"/>
          <w:sz w:val="28"/>
          <w:szCs w:val="28"/>
        </w:rPr>
        <w:t>基础部大外教研室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900" w:firstLine="2520"/>
        <w:rPr>
          <w:rFonts w:ascii="宋体" w:eastAsia="黑体" w:hAnsi="宋体"/>
          <w:color w:val="000000"/>
          <w:sz w:val="28"/>
          <w:szCs w:val="28"/>
        </w:rPr>
      </w:pPr>
      <w:r w:rsidRPr="00410363">
        <w:rPr>
          <w:rFonts w:eastAsia="黑体" w:hint="eastAsia"/>
          <w:color w:val="000000"/>
          <w:sz w:val="28"/>
          <w:szCs w:val="28"/>
        </w:rPr>
        <w:t>制</w:t>
      </w:r>
      <w:r w:rsidRPr="00410363">
        <w:rPr>
          <w:rFonts w:eastAsia="黑体" w:hint="eastAsia"/>
          <w:color w:val="000000"/>
          <w:sz w:val="28"/>
          <w:szCs w:val="28"/>
        </w:rPr>
        <w:t xml:space="preserve"> </w:t>
      </w:r>
      <w:r w:rsidRPr="00410363">
        <w:rPr>
          <w:rFonts w:eastAsia="黑体" w:hint="eastAsia"/>
          <w:color w:val="000000"/>
          <w:sz w:val="28"/>
          <w:szCs w:val="28"/>
        </w:rPr>
        <w:t>定</w:t>
      </w:r>
      <w:r w:rsidRPr="00410363">
        <w:rPr>
          <w:rFonts w:eastAsia="黑体" w:hint="eastAsia"/>
          <w:color w:val="000000"/>
          <w:sz w:val="28"/>
          <w:szCs w:val="28"/>
        </w:rPr>
        <w:t xml:space="preserve"> </w:t>
      </w:r>
      <w:r w:rsidRPr="00410363">
        <w:rPr>
          <w:rFonts w:eastAsia="黑体" w:hint="eastAsia"/>
          <w:color w:val="000000"/>
          <w:sz w:val="28"/>
          <w:szCs w:val="28"/>
        </w:rPr>
        <w:t>人：</w:t>
      </w:r>
      <w:r w:rsidR="003C116E" w:rsidRPr="00410363">
        <w:rPr>
          <w:rFonts w:ascii="宋体" w:eastAsia="黑体" w:hAnsi="宋体" w:hint="eastAsia"/>
          <w:color w:val="000000"/>
          <w:sz w:val="28"/>
          <w:szCs w:val="28"/>
        </w:rPr>
        <w:t>王丹</w:t>
      </w:r>
      <w:proofErr w:type="gramStart"/>
      <w:r w:rsidR="003C116E" w:rsidRPr="00410363">
        <w:rPr>
          <w:rFonts w:ascii="宋体" w:eastAsia="黑体" w:hAnsi="宋体" w:hint="eastAsia"/>
          <w:color w:val="000000"/>
          <w:sz w:val="28"/>
          <w:szCs w:val="28"/>
        </w:rPr>
        <w:t>丹</w:t>
      </w:r>
      <w:proofErr w:type="gramEnd"/>
    </w:p>
    <w:p w:rsidR="006278E1" w:rsidRPr="00410363" w:rsidRDefault="006278E1" w:rsidP="00410363">
      <w:pPr>
        <w:adjustRightInd w:val="0"/>
        <w:snapToGrid w:val="0"/>
        <w:spacing w:line="360" w:lineRule="auto"/>
        <w:ind w:firstLineChars="900" w:firstLine="2520"/>
        <w:rPr>
          <w:rFonts w:eastAsia="黑体"/>
          <w:color w:val="000000"/>
          <w:sz w:val="28"/>
          <w:szCs w:val="28"/>
        </w:rPr>
      </w:pPr>
      <w:r w:rsidRPr="00410363">
        <w:rPr>
          <w:rFonts w:eastAsia="黑体" w:hint="eastAsia"/>
          <w:color w:val="000000"/>
          <w:sz w:val="28"/>
          <w:szCs w:val="28"/>
        </w:rPr>
        <w:t>审</w:t>
      </w:r>
      <w:r w:rsidRPr="00410363">
        <w:rPr>
          <w:rFonts w:eastAsia="黑体" w:hint="eastAsia"/>
          <w:color w:val="000000"/>
          <w:sz w:val="28"/>
          <w:szCs w:val="28"/>
        </w:rPr>
        <w:t xml:space="preserve"> </w:t>
      </w:r>
      <w:r w:rsidRPr="00410363">
        <w:rPr>
          <w:rFonts w:eastAsia="黑体" w:hint="eastAsia"/>
          <w:color w:val="000000"/>
          <w:sz w:val="28"/>
          <w:szCs w:val="28"/>
        </w:rPr>
        <w:t>核</w:t>
      </w:r>
      <w:r w:rsidRPr="00410363">
        <w:rPr>
          <w:rFonts w:eastAsia="黑体" w:hint="eastAsia"/>
          <w:color w:val="000000"/>
          <w:sz w:val="28"/>
          <w:szCs w:val="28"/>
        </w:rPr>
        <w:t xml:space="preserve"> </w:t>
      </w:r>
      <w:r w:rsidRPr="00410363">
        <w:rPr>
          <w:rFonts w:eastAsia="黑体" w:hint="eastAsia"/>
          <w:color w:val="000000"/>
          <w:sz w:val="28"/>
          <w:szCs w:val="28"/>
        </w:rPr>
        <w:t>人：</w:t>
      </w:r>
      <w:r w:rsidRPr="00410363">
        <w:rPr>
          <w:rFonts w:ascii="宋体" w:hAnsi="宋体" w:hint="eastAsia"/>
          <w:color w:val="000000"/>
          <w:sz w:val="28"/>
          <w:szCs w:val="28"/>
        </w:rPr>
        <w:t>王丹</w:t>
      </w:r>
      <w:proofErr w:type="gramStart"/>
      <w:r w:rsidRPr="00410363">
        <w:rPr>
          <w:rFonts w:ascii="宋体" w:hAnsi="宋体" w:hint="eastAsia"/>
          <w:color w:val="000000"/>
          <w:sz w:val="28"/>
          <w:szCs w:val="28"/>
        </w:rPr>
        <w:t>丹</w:t>
      </w:r>
      <w:proofErr w:type="gramEnd"/>
    </w:p>
    <w:p w:rsidR="006278E1" w:rsidRPr="00410363" w:rsidRDefault="006278E1" w:rsidP="00410363">
      <w:pPr>
        <w:adjustRightInd w:val="0"/>
        <w:snapToGrid w:val="0"/>
        <w:spacing w:line="360" w:lineRule="auto"/>
        <w:ind w:firstLineChars="900" w:firstLine="2520"/>
        <w:rPr>
          <w:rFonts w:ascii="宋体" w:hAnsi="宋体"/>
          <w:sz w:val="28"/>
          <w:szCs w:val="28"/>
        </w:rPr>
      </w:pPr>
      <w:r w:rsidRPr="00410363">
        <w:rPr>
          <w:rFonts w:eastAsia="黑体" w:hint="eastAsia"/>
          <w:sz w:val="28"/>
          <w:szCs w:val="28"/>
        </w:rPr>
        <w:t>编写时间：</w:t>
      </w:r>
      <w:r w:rsidR="003C116E" w:rsidRPr="00410363">
        <w:rPr>
          <w:rFonts w:ascii="宋体" w:hAnsi="宋体" w:hint="eastAsia"/>
          <w:sz w:val="28"/>
          <w:szCs w:val="28"/>
        </w:rPr>
        <w:t>2020</w:t>
      </w:r>
      <w:r w:rsidRPr="00410363">
        <w:rPr>
          <w:rFonts w:ascii="宋体" w:hAnsi="宋体" w:hint="eastAsia"/>
          <w:sz w:val="28"/>
          <w:szCs w:val="28"/>
        </w:rPr>
        <w:t>年0</w:t>
      </w:r>
      <w:r w:rsidR="005A4567" w:rsidRPr="00410363">
        <w:rPr>
          <w:rFonts w:ascii="宋体" w:hAnsi="宋体"/>
          <w:sz w:val="28"/>
          <w:szCs w:val="28"/>
        </w:rPr>
        <w:t>8</w:t>
      </w:r>
      <w:r w:rsidRPr="00410363">
        <w:rPr>
          <w:rFonts w:ascii="宋体" w:hAnsi="宋体" w:hint="eastAsia"/>
          <w:sz w:val="28"/>
          <w:szCs w:val="28"/>
        </w:rPr>
        <w:t>月</w:t>
      </w:r>
      <w:r w:rsidR="005A4567" w:rsidRPr="00410363">
        <w:rPr>
          <w:rFonts w:ascii="宋体" w:hAnsi="宋体"/>
          <w:sz w:val="28"/>
          <w:szCs w:val="28"/>
        </w:rPr>
        <w:t>27</w:t>
      </w:r>
      <w:r w:rsidRPr="00410363">
        <w:rPr>
          <w:rFonts w:ascii="宋体" w:hAnsi="宋体" w:hint="eastAsia"/>
          <w:sz w:val="28"/>
          <w:szCs w:val="28"/>
        </w:rPr>
        <w:t>日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900" w:firstLine="2520"/>
        <w:rPr>
          <w:rFonts w:ascii="宋体" w:hAnsi="宋体"/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rPr>
          <w:rFonts w:ascii="黑体" w:eastAsia="黑体" w:hAnsi="宋体"/>
          <w:b/>
          <w:sz w:val="28"/>
          <w:szCs w:val="28"/>
        </w:rPr>
      </w:pPr>
    </w:p>
    <w:p w:rsidR="006278E1" w:rsidRPr="00410363" w:rsidRDefault="006278E1" w:rsidP="00410363">
      <w:pPr>
        <w:ind w:firstLineChars="450" w:firstLine="1260"/>
        <w:rPr>
          <w:rFonts w:ascii="黑体" w:eastAsia="黑体"/>
          <w:sz w:val="28"/>
          <w:szCs w:val="28"/>
        </w:rPr>
      </w:pPr>
    </w:p>
    <w:p w:rsidR="006278E1" w:rsidRPr="00410363" w:rsidRDefault="006278E1" w:rsidP="00410363">
      <w:pPr>
        <w:ind w:firstLineChars="450" w:firstLine="1260"/>
        <w:rPr>
          <w:rFonts w:ascii="黑体" w:eastAsia="黑体"/>
          <w:sz w:val="28"/>
          <w:szCs w:val="28"/>
        </w:rPr>
      </w:pPr>
    </w:p>
    <w:p w:rsidR="006278E1" w:rsidRPr="00410363" w:rsidRDefault="006278E1" w:rsidP="00410363">
      <w:pPr>
        <w:ind w:firstLineChars="450" w:firstLine="1260"/>
        <w:rPr>
          <w:rFonts w:ascii="黑体" w:eastAsia="黑体"/>
          <w:sz w:val="28"/>
          <w:szCs w:val="28"/>
        </w:rPr>
      </w:pPr>
    </w:p>
    <w:p w:rsidR="006278E1" w:rsidRPr="00410363" w:rsidRDefault="006278E1">
      <w:pPr>
        <w:spacing w:line="360" w:lineRule="auto"/>
        <w:jc w:val="center"/>
        <w:rPr>
          <w:rFonts w:ascii="黑体" w:eastAsia="黑体"/>
          <w:sz w:val="28"/>
          <w:szCs w:val="28"/>
        </w:rPr>
      </w:pPr>
      <w:r w:rsidRPr="00410363">
        <w:rPr>
          <w:rFonts w:ascii="黑体" w:eastAsia="黑体" w:hint="eastAsia"/>
          <w:sz w:val="28"/>
          <w:szCs w:val="28"/>
        </w:rPr>
        <w:t>第一部分  课程概述</w:t>
      </w:r>
    </w:p>
    <w:p w:rsidR="006278E1" w:rsidRPr="00410363" w:rsidRDefault="006278E1">
      <w:pPr>
        <w:spacing w:line="360" w:lineRule="auto"/>
        <w:rPr>
          <w:rFonts w:ascii="黑体" w:eastAsia="黑体"/>
          <w:sz w:val="28"/>
          <w:szCs w:val="28"/>
        </w:rPr>
      </w:pP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  <w:szCs w:val="28"/>
        </w:rPr>
      </w:pPr>
      <w:r w:rsidRPr="00410363">
        <w:rPr>
          <w:rFonts w:ascii="黑体" w:eastAsia="黑体" w:hAnsi="宋体" w:hint="eastAsia"/>
          <w:b/>
          <w:sz w:val="28"/>
          <w:szCs w:val="28"/>
        </w:rPr>
        <w:t>一、课程概述：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bCs/>
          <w:sz w:val="28"/>
          <w:szCs w:val="28"/>
        </w:rPr>
      </w:pPr>
      <w:r w:rsidRPr="00410363">
        <w:rPr>
          <w:rFonts w:ascii="黑体" w:eastAsia="黑体" w:hAnsi="宋体" w:hint="eastAsia"/>
          <w:bCs/>
          <w:sz w:val="28"/>
          <w:szCs w:val="28"/>
        </w:rPr>
        <w:t>（一）</w:t>
      </w:r>
      <w:r w:rsidRPr="00410363">
        <w:rPr>
          <w:rFonts w:eastAsia="黑体" w:hint="eastAsia"/>
          <w:bCs/>
          <w:sz w:val="28"/>
          <w:szCs w:val="28"/>
        </w:rPr>
        <w:t>课</w:t>
      </w:r>
      <w:r w:rsidRPr="00410363">
        <w:rPr>
          <w:rFonts w:ascii="宋体" w:eastAsia="黑体" w:hAnsi="宋体" w:hint="eastAsia"/>
          <w:bCs/>
          <w:sz w:val="28"/>
          <w:szCs w:val="28"/>
        </w:rPr>
        <w:t>程属性及课程介绍</w:t>
      </w:r>
    </w:p>
    <w:p w:rsidR="006278E1" w:rsidRPr="00410363" w:rsidRDefault="006278E1" w:rsidP="00410363">
      <w:pPr>
        <w:spacing w:line="360" w:lineRule="auto"/>
        <w:ind w:firstLineChars="150" w:firstLine="420"/>
        <w:rPr>
          <w:rFonts w:ascii="宋体" w:eastAsia="黑体" w:hAnsi="宋体"/>
          <w:bCs/>
          <w:sz w:val="28"/>
          <w:szCs w:val="28"/>
        </w:rPr>
      </w:pPr>
      <w:r w:rsidRPr="00410363">
        <w:rPr>
          <w:sz w:val="28"/>
          <w:szCs w:val="28"/>
        </w:rPr>
        <w:t>《</w:t>
      </w:r>
      <w:r w:rsidRPr="00410363">
        <w:rPr>
          <w:rFonts w:hint="eastAsia"/>
          <w:sz w:val="28"/>
          <w:szCs w:val="28"/>
        </w:rPr>
        <w:t>英语综合</w:t>
      </w:r>
      <w:r w:rsidR="005A4567" w:rsidRPr="00410363">
        <w:rPr>
          <w:rFonts w:hint="eastAsia"/>
          <w:sz w:val="28"/>
          <w:szCs w:val="28"/>
        </w:rPr>
        <w:t>一</w:t>
      </w:r>
      <w:r w:rsidRPr="00410363">
        <w:rPr>
          <w:sz w:val="28"/>
          <w:szCs w:val="28"/>
        </w:rPr>
        <w:t>》课程</w:t>
      </w:r>
      <w:r w:rsidRPr="00410363">
        <w:rPr>
          <w:rFonts w:hint="eastAsia"/>
          <w:sz w:val="28"/>
          <w:szCs w:val="28"/>
        </w:rPr>
        <w:t>是</w:t>
      </w:r>
      <w:proofErr w:type="gramStart"/>
      <w:r w:rsidRPr="00410363">
        <w:rPr>
          <w:rFonts w:hint="eastAsia"/>
          <w:sz w:val="28"/>
          <w:szCs w:val="28"/>
        </w:rPr>
        <w:t>针</w:t>
      </w:r>
      <w:r w:rsidRPr="00410363">
        <w:rPr>
          <w:sz w:val="28"/>
          <w:szCs w:val="28"/>
        </w:rPr>
        <w:t>对</w:t>
      </w:r>
      <w:r w:rsidRPr="00410363">
        <w:rPr>
          <w:rFonts w:hint="eastAsia"/>
          <w:sz w:val="28"/>
          <w:szCs w:val="28"/>
        </w:rPr>
        <w:t>金审学院</w:t>
      </w:r>
      <w:proofErr w:type="gramEnd"/>
      <w:r w:rsidR="005A4567" w:rsidRPr="00410363">
        <w:rPr>
          <w:rFonts w:hint="eastAsia"/>
          <w:sz w:val="28"/>
          <w:szCs w:val="28"/>
        </w:rPr>
        <w:t>201</w:t>
      </w:r>
      <w:r w:rsidR="0070702C" w:rsidRPr="00410363">
        <w:rPr>
          <w:rFonts w:hint="eastAsia"/>
          <w:sz w:val="28"/>
          <w:szCs w:val="28"/>
        </w:rPr>
        <w:t>8</w:t>
      </w:r>
      <w:r w:rsidRPr="00410363">
        <w:rPr>
          <w:rFonts w:hint="eastAsia"/>
          <w:sz w:val="28"/>
          <w:szCs w:val="28"/>
        </w:rPr>
        <w:t>级实验班（会审实验班、金融实验班、管理实验班）</w:t>
      </w:r>
      <w:r w:rsidRPr="00410363">
        <w:rPr>
          <w:sz w:val="28"/>
          <w:szCs w:val="28"/>
        </w:rPr>
        <w:t>学生进行</w:t>
      </w:r>
      <w:r w:rsidRPr="00410363">
        <w:rPr>
          <w:rFonts w:hint="eastAsia"/>
          <w:sz w:val="28"/>
          <w:szCs w:val="28"/>
        </w:rPr>
        <w:t>词汇、</w:t>
      </w:r>
      <w:r w:rsidRPr="00410363">
        <w:rPr>
          <w:sz w:val="28"/>
          <w:szCs w:val="28"/>
        </w:rPr>
        <w:t>阅读、书面表达和基</w:t>
      </w:r>
      <w:r w:rsidRPr="00410363">
        <w:rPr>
          <w:rFonts w:hint="eastAsia"/>
          <w:sz w:val="28"/>
          <w:szCs w:val="28"/>
        </w:rPr>
        <w:t>础</w:t>
      </w:r>
      <w:r w:rsidRPr="00410363">
        <w:rPr>
          <w:sz w:val="28"/>
          <w:szCs w:val="28"/>
        </w:rPr>
        <w:t>汉英</w:t>
      </w:r>
      <w:r w:rsidRPr="00410363">
        <w:rPr>
          <w:rFonts w:hint="eastAsia"/>
          <w:sz w:val="28"/>
          <w:szCs w:val="28"/>
        </w:rPr>
        <w:t>互</w:t>
      </w:r>
      <w:r w:rsidRPr="00410363">
        <w:rPr>
          <w:sz w:val="28"/>
          <w:szCs w:val="28"/>
        </w:rPr>
        <w:t>译</w:t>
      </w:r>
      <w:r w:rsidRPr="00410363">
        <w:rPr>
          <w:rFonts w:ascii="宋体" w:hAnsi="宋体" w:hint="eastAsia"/>
          <w:sz w:val="28"/>
          <w:szCs w:val="28"/>
        </w:rPr>
        <w:t>技能训练</w:t>
      </w:r>
      <w:r w:rsidRPr="00410363">
        <w:rPr>
          <w:sz w:val="28"/>
          <w:szCs w:val="28"/>
        </w:rPr>
        <w:t>等</w:t>
      </w:r>
      <w:r w:rsidRPr="00410363">
        <w:rPr>
          <w:rFonts w:hint="eastAsia"/>
          <w:sz w:val="28"/>
          <w:szCs w:val="28"/>
        </w:rPr>
        <w:t>方面</w:t>
      </w:r>
      <w:r w:rsidRPr="00410363">
        <w:rPr>
          <w:sz w:val="28"/>
          <w:szCs w:val="28"/>
        </w:rPr>
        <w:t>训练的实用性</w:t>
      </w:r>
      <w:r w:rsidRPr="00410363">
        <w:rPr>
          <w:rFonts w:hint="eastAsia"/>
          <w:sz w:val="28"/>
          <w:szCs w:val="28"/>
        </w:rPr>
        <w:t>课程</w:t>
      </w:r>
      <w:r w:rsidRPr="00410363">
        <w:rPr>
          <w:sz w:val="28"/>
          <w:szCs w:val="28"/>
        </w:rPr>
        <w:t>。</w:t>
      </w:r>
      <w:r w:rsidRPr="00410363">
        <w:rPr>
          <w:rFonts w:hint="eastAsia"/>
          <w:sz w:val="28"/>
          <w:szCs w:val="28"/>
        </w:rPr>
        <w:t>教程为学生提供了考研英语的词汇量、阅读技巧与写作基础等大量的信息，提高学生的考研英语应试技能。通过本课程的学习，让学生能够掌握大量词汇、</w:t>
      </w:r>
      <w:r w:rsidRPr="00410363">
        <w:rPr>
          <w:sz w:val="28"/>
          <w:szCs w:val="28"/>
        </w:rPr>
        <w:t>语言知识</w:t>
      </w:r>
      <w:r w:rsidRPr="00410363">
        <w:rPr>
          <w:rFonts w:hint="eastAsia"/>
          <w:sz w:val="28"/>
          <w:szCs w:val="28"/>
        </w:rPr>
        <w:t>、阅读</w:t>
      </w:r>
      <w:r w:rsidRPr="00410363">
        <w:rPr>
          <w:sz w:val="28"/>
          <w:szCs w:val="28"/>
        </w:rPr>
        <w:t>技</w:t>
      </w:r>
      <w:r w:rsidRPr="00410363">
        <w:rPr>
          <w:rFonts w:hint="eastAsia"/>
          <w:sz w:val="28"/>
          <w:szCs w:val="28"/>
        </w:rPr>
        <w:t>巧、</w:t>
      </w:r>
      <w:r w:rsidRPr="00410363">
        <w:rPr>
          <w:sz w:val="28"/>
          <w:szCs w:val="28"/>
        </w:rPr>
        <w:t>句子</w:t>
      </w:r>
      <w:r w:rsidRPr="00410363">
        <w:rPr>
          <w:rFonts w:hint="eastAsia"/>
          <w:sz w:val="28"/>
          <w:szCs w:val="28"/>
        </w:rPr>
        <w:t>或段落</w:t>
      </w:r>
      <w:r w:rsidRPr="00410363">
        <w:rPr>
          <w:sz w:val="28"/>
          <w:szCs w:val="28"/>
        </w:rPr>
        <w:t>翻译</w:t>
      </w:r>
      <w:r w:rsidRPr="00410363">
        <w:rPr>
          <w:rFonts w:hint="eastAsia"/>
          <w:sz w:val="28"/>
          <w:szCs w:val="28"/>
        </w:rPr>
        <w:t>、短文写作</w:t>
      </w:r>
      <w:r w:rsidRPr="00410363">
        <w:rPr>
          <w:sz w:val="28"/>
          <w:szCs w:val="28"/>
        </w:rPr>
        <w:t>等内容</w:t>
      </w:r>
      <w:r w:rsidRPr="00410363">
        <w:rPr>
          <w:rFonts w:ascii="宋体" w:hAnsi="宋体" w:hint="eastAsia"/>
          <w:sz w:val="28"/>
          <w:szCs w:val="28"/>
        </w:rPr>
        <w:t>，为将来的考研打下坚实的基础。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sz w:val="28"/>
          <w:szCs w:val="28"/>
        </w:rPr>
      </w:pPr>
      <w:r w:rsidRPr="00410363">
        <w:rPr>
          <w:rFonts w:ascii="宋体" w:eastAsia="黑体" w:hAnsi="宋体" w:hint="eastAsia"/>
          <w:sz w:val="28"/>
          <w:szCs w:val="28"/>
        </w:rPr>
        <w:t>（二）教学目标</w:t>
      </w:r>
    </w:p>
    <w:p w:rsidR="006278E1" w:rsidRPr="00410363" w:rsidRDefault="006278E1" w:rsidP="0041036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本课程通过配套教材的教学，进一步帮助学生打下扎实的语言基础，培养学生的英语综合应用能力和应试能力。</w:t>
      </w:r>
    </w:p>
    <w:p w:rsidR="006278E1" w:rsidRPr="00410363" w:rsidRDefault="006278E1" w:rsidP="0041036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具体说来，本课程的教学目标如下：</w:t>
      </w:r>
      <w:r w:rsidRPr="00410363">
        <w:rPr>
          <w:rFonts w:ascii="宋体" w:hAnsi="宋体"/>
          <w:sz w:val="28"/>
          <w:szCs w:val="28"/>
        </w:rPr>
        <w:t xml:space="preserve"> </w:t>
      </w:r>
    </w:p>
    <w:p w:rsidR="006278E1" w:rsidRPr="00410363" w:rsidRDefault="006278E1" w:rsidP="0041036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阅读理解能力：</w:t>
      </w:r>
      <w:r w:rsidRPr="00410363">
        <w:rPr>
          <w:bCs/>
          <w:kern w:val="0"/>
          <w:sz w:val="28"/>
          <w:szCs w:val="28"/>
        </w:rPr>
        <w:t>能</w:t>
      </w:r>
      <w:r w:rsidRPr="00410363">
        <w:rPr>
          <w:rFonts w:hint="eastAsia"/>
          <w:bCs/>
          <w:kern w:val="0"/>
          <w:sz w:val="28"/>
          <w:szCs w:val="28"/>
        </w:rPr>
        <w:t>在规定时间内</w:t>
      </w:r>
      <w:r w:rsidRPr="00410363">
        <w:rPr>
          <w:bCs/>
          <w:kern w:val="0"/>
          <w:sz w:val="28"/>
          <w:szCs w:val="28"/>
        </w:rPr>
        <w:t>读懂</w:t>
      </w:r>
      <w:r w:rsidR="00264516" w:rsidRPr="00410363">
        <w:rPr>
          <w:bCs/>
          <w:kern w:val="0"/>
          <w:sz w:val="28"/>
          <w:szCs w:val="28"/>
        </w:rPr>
        <w:t>500</w:t>
      </w:r>
      <w:r w:rsidR="00264516" w:rsidRPr="00410363">
        <w:rPr>
          <w:rFonts w:hint="eastAsia"/>
          <w:bCs/>
          <w:kern w:val="0"/>
          <w:sz w:val="28"/>
          <w:szCs w:val="28"/>
        </w:rPr>
        <w:t>-</w:t>
      </w:r>
      <w:r w:rsidR="00264516" w:rsidRPr="00410363">
        <w:rPr>
          <w:bCs/>
          <w:kern w:val="0"/>
          <w:sz w:val="28"/>
          <w:szCs w:val="28"/>
        </w:rPr>
        <w:t>600</w:t>
      </w:r>
      <w:r w:rsidR="00264516" w:rsidRPr="00410363">
        <w:rPr>
          <w:rFonts w:hint="eastAsia"/>
          <w:bCs/>
          <w:kern w:val="0"/>
          <w:sz w:val="28"/>
          <w:szCs w:val="28"/>
        </w:rPr>
        <w:t>词左右的</w:t>
      </w:r>
      <w:r w:rsidRPr="00410363">
        <w:rPr>
          <w:rFonts w:hint="eastAsia"/>
          <w:bCs/>
          <w:kern w:val="0"/>
          <w:sz w:val="28"/>
          <w:szCs w:val="28"/>
        </w:rPr>
        <w:t>《自然》、《经济学人》等英美主流报刊杂志文章</w:t>
      </w:r>
      <w:r w:rsidRPr="00410363">
        <w:rPr>
          <w:bCs/>
          <w:kern w:val="0"/>
          <w:sz w:val="28"/>
          <w:szCs w:val="28"/>
        </w:rPr>
        <w:t>，学会基本的阅读技能。</w:t>
      </w:r>
      <w:r w:rsidRPr="00410363">
        <w:rPr>
          <w:rFonts w:ascii="宋体" w:hAnsi="宋体" w:hint="eastAsia"/>
          <w:sz w:val="28"/>
          <w:szCs w:val="28"/>
        </w:rPr>
        <w:t>能就阅读材料进行略读或寻读，获取所需信息。正确理解中心大意，抓住主要事实和有关细节</w:t>
      </w:r>
      <w:r w:rsidR="00264516" w:rsidRPr="00410363">
        <w:rPr>
          <w:rFonts w:ascii="宋体" w:hAnsi="宋体" w:hint="eastAsia"/>
          <w:sz w:val="28"/>
          <w:szCs w:val="28"/>
        </w:rPr>
        <w:t>等</w:t>
      </w:r>
      <w:r w:rsidRPr="00410363">
        <w:rPr>
          <w:rFonts w:ascii="宋体" w:hAnsi="宋体" w:hint="eastAsia"/>
          <w:sz w:val="28"/>
          <w:szCs w:val="28"/>
        </w:rPr>
        <w:t>；</w:t>
      </w:r>
    </w:p>
    <w:p w:rsidR="006278E1" w:rsidRPr="00410363" w:rsidRDefault="006278E1" w:rsidP="0041036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书面表达能力：</w:t>
      </w:r>
      <w:r w:rsidRPr="00410363">
        <w:rPr>
          <w:bCs/>
          <w:kern w:val="0"/>
          <w:sz w:val="28"/>
          <w:szCs w:val="28"/>
        </w:rPr>
        <w:t>能</w:t>
      </w:r>
      <w:r w:rsidRPr="00410363">
        <w:rPr>
          <w:rFonts w:hint="eastAsia"/>
          <w:bCs/>
          <w:kern w:val="0"/>
          <w:sz w:val="28"/>
          <w:szCs w:val="28"/>
        </w:rPr>
        <w:t>够在规定时间内完成</w:t>
      </w:r>
      <w:r w:rsidRPr="00410363">
        <w:rPr>
          <w:rFonts w:hint="eastAsia"/>
          <w:bCs/>
          <w:kern w:val="0"/>
          <w:sz w:val="28"/>
          <w:szCs w:val="28"/>
        </w:rPr>
        <w:t>100</w:t>
      </w:r>
      <w:r w:rsidRPr="00410363">
        <w:rPr>
          <w:rFonts w:hint="eastAsia"/>
          <w:bCs/>
          <w:kern w:val="0"/>
          <w:sz w:val="28"/>
          <w:szCs w:val="28"/>
        </w:rPr>
        <w:t>词左右的应用文体作文，如私人。公务信函、备忘录、报告等；同时，学生能够根据提示信息（主题句、大纲、规定情景、图、表等）完成</w:t>
      </w:r>
      <w:r w:rsidRPr="00410363">
        <w:rPr>
          <w:rFonts w:hint="eastAsia"/>
          <w:bCs/>
          <w:kern w:val="0"/>
          <w:sz w:val="28"/>
          <w:szCs w:val="28"/>
        </w:rPr>
        <w:t>150-200</w:t>
      </w:r>
      <w:r w:rsidRPr="00410363">
        <w:rPr>
          <w:rFonts w:hint="eastAsia"/>
          <w:bCs/>
          <w:kern w:val="0"/>
          <w:sz w:val="28"/>
          <w:szCs w:val="28"/>
        </w:rPr>
        <w:t>词左右的说明文或议论文。</w:t>
      </w:r>
      <w:r w:rsidRPr="00410363">
        <w:rPr>
          <w:bCs/>
          <w:kern w:val="0"/>
          <w:sz w:val="28"/>
          <w:szCs w:val="28"/>
        </w:rPr>
        <w:t>内容比较</w:t>
      </w:r>
      <w:r w:rsidRPr="00410363">
        <w:rPr>
          <w:rFonts w:ascii="宋体" w:hAnsi="宋体" w:hint="eastAsia"/>
          <w:sz w:val="28"/>
          <w:szCs w:val="28"/>
        </w:rPr>
        <w:t>完整</w:t>
      </w:r>
      <w:r w:rsidRPr="00410363">
        <w:rPr>
          <w:bCs/>
          <w:kern w:val="0"/>
          <w:sz w:val="28"/>
          <w:szCs w:val="28"/>
        </w:rPr>
        <w:t>连贯，</w:t>
      </w:r>
      <w:r w:rsidRPr="00410363">
        <w:rPr>
          <w:rFonts w:ascii="宋体" w:hAnsi="宋体" w:hint="eastAsia"/>
          <w:sz w:val="28"/>
          <w:szCs w:val="28"/>
        </w:rPr>
        <w:t>条理清楚，</w:t>
      </w:r>
      <w:r w:rsidRPr="00410363">
        <w:rPr>
          <w:bCs/>
          <w:kern w:val="0"/>
          <w:sz w:val="28"/>
          <w:szCs w:val="28"/>
        </w:rPr>
        <w:t>语法基本正确。</w:t>
      </w:r>
    </w:p>
    <w:p w:rsidR="006278E1" w:rsidRPr="00410363" w:rsidRDefault="006278E1" w:rsidP="0041036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lastRenderedPageBreak/>
        <w:t>翻译能力：学生能够理解150词左右英文材料并准确、完整、通顺地译成汉语。</w:t>
      </w:r>
      <w:r w:rsidR="00264516" w:rsidRPr="00410363">
        <w:rPr>
          <w:rFonts w:ascii="宋体" w:hAnsi="宋体" w:hint="eastAsia"/>
          <w:sz w:val="28"/>
          <w:szCs w:val="28"/>
        </w:rPr>
        <w:t>或在读懂6</w:t>
      </w:r>
      <w:r w:rsidR="00264516" w:rsidRPr="00410363">
        <w:rPr>
          <w:rFonts w:ascii="宋体" w:hAnsi="宋体"/>
          <w:sz w:val="28"/>
          <w:szCs w:val="28"/>
        </w:rPr>
        <w:t>00</w:t>
      </w:r>
      <w:r w:rsidR="00264516" w:rsidRPr="00410363">
        <w:rPr>
          <w:rFonts w:ascii="宋体" w:hAnsi="宋体" w:hint="eastAsia"/>
          <w:sz w:val="28"/>
          <w:szCs w:val="28"/>
        </w:rPr>
        <w:t>词左右的文章基础上，完成</w:t>
      </w:r>
      <w:r w:rsidR="00264516" w:rsidRPr="00410363">
        <w:rPr>
          <w:rFonts w:ascii="宋体" w:hAnsi="宋体"/>
          <w:sz w:val="28"/>
          <w:szCs w:val="28"/>
        </w:rPr>
        <w:t>5</w:t>
      </w:r>
      <w:r w:rsidR="00264516" w:rsidRPr="00410363">
        <w:rPr>
          <w:rFonts w:ascii="宋体" w:hAnsi="宋体" w:hint="eastAsia"/>
          <w:sz w:val="28"/>
          <w:szCs w:val="28"/>
        </w:rPr>
        <w:t>句文章中长句的翻译，要求译文完整，语句通顺，译文正确等。</w:t>
      </w:r>
    </w:p>
    <w:p w:rsidR="006278E1" w:rsidRPr="00410363" w:rsidRDefault="006278E1" w:rsidP="00410363">
      <w:pPr>
        <w:spacing w:line="360" w:lineRule="auto"/>
        <w:ind w:firstLineChars="200" w:firstLine="560"/>
        <w:rPr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词汇量：掌握的总词汇量应达到5500个词汇及相关词组。考生应能根据具体语境、句子结构或上下文理解一些非常用词的词义。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sz w:val="28"/>
          <w:szCs w:val="28"/>
        </w:rPr>
      </w:pPr>
      <w:r w:rsidRPr="00410363">
        <w:rPr>
          <w:rFonts w:ascii="宋体" w:eastAsia="黑体" w:hAnsi="宋体" w:hint="eastAsia"/>
          <w:sz w:val="28"/>
          <w:szCs w:val="28"/>
        </w:rPr>
        <w:t>（三）适用对象</w:t>
      </w:r>
    </w:p>
    <w:p w:rsidR="006278E1" w:rsidRPr="00410363" w:rsidRDefault="006278E1" w:rsidP="00410363">
      <w:pPr>
        <w:spacing w:line="360" w:lineRule="auto"/>
        <w:ind w:firstLineChars="200" w:firstLine="560"/>
        <w:rPr>
          <w:sz w:val="28"/>
          <w:szCs w:val="28"/>
        </w:rPr>
      </w:pPr>
      <w:proofErr w:type="gramStart"/>
      <w:r w:rsidRPr="00410363">
        <w:rPr>
          <w:rFonts w:hint="eastAsia"/>
          <w:sz w:val="28"/>
          <w:szCs w:val="28"/>
        </w:rPr>
        <w:t>金审学院</w:t>
      </w:r>
      <w:proofErr w:type="gramEnd"/>
      <w:r w:rsidRPr="00410363">
        <w:rPr>
          <w:rFonts w:hint="eastAsia"/>
          <w:sz w:val="28"/>
          <w:szCs w:val="28"/>
        </w:rPr>
        <w:t>201</w:t>
      </w:r>
      <w:r w:rsidR="0070702C" w:rsidRPr="00410363">
        <w:rPr>
          <w:rFonts w:hint="eastAsia"/>
          <w:sz w:val="28"/>
          <w:szCs w:val="28"/>
        </w:rPr>
        <w:t>8</w:t>
      </w:r>
      <w:r w:rsidRPr="00410363">
        <w:rPr>
          <w:rFonts w:hint="eastAsia"/>
          <w:sz w:val="28"/>
          <w:szCs w:val="28"/>
        </w:rPr>
        <w:t>级实验班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0"/>
        <w:rPr>
          <w:rFonts w:ascii="宋体" w:eastAsia="黑体" w:hAnsi="宋体"/>
          <w:sz w:val="28"/>
          <w:szCs w:val="28"/>
        </w:rPr>
      </w:pPr>
      <w:r w:rsidRPr="00410363">
        <w:rPr>
          <w:rFonts w:ascii="宋体" w:eastAsia="黑体" w:hAnsi="宋体" w:hint="eastAsia"/>
          <w:sz w:val="28"/>
          <w:szCs w:val="28"/>
        </w:rPr>
        <w:t>（四）先修课程与后续课程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本课程是一门学科基础课，先修课程是</w:t>
      </w:r>
      <w:r w:rsidR="00FF4F58" w:rsidRPr="00FF4F58">
        <w:rPr>
          <w:rFonts w:ascii="宋体" w:hAnsi="宋体" w:hint="eastAsia"/>
          <w:sz w:val="28"/>
          <w:szCs w:val="28"/>
        </w:rPr>
        <w:t>《中级英语》、</w:t>
      </w:r>
      <w:r w:rsidR="00FF4F58">
        <w:rPr>
          <w:rFonts w:ascii="宋体" w:hAnsi="宋体" w:hint="eastAsia"/>
          <w:sz w:val="28"/>
          <w:szCs w:val="28"/>
        </w:rPr>
        <w:t xml:space="preserve"> </w:t>
      </w:r>
      <w:r w:rsidR="00FF4F58" w:rsidRPr="00FF4F58">
        <w:rPr>
          <w:rFonts w:ascii="宋体" w:hAnsi="宋体" w:hint="eastAsia"/>
          <w:sz w:val="28"/>
          <w:szCs w:val="28"/>
        </w:rPr>
        <w:t>《高级英语》。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  <w:szCs w:val="28"/>
        </w:rPr>
      </w:pPr>
      <w:r w:rsidRPr="00410363">
        <w:rPr>
          <w:rFonts w:ascii="宋体" w:eastAsia="黑体" w:hAnsi="宋体" w:hint="eastAsia"/>
          <w:b/>
          <w:bCs/>
          <w:sz w:val="28"/>
          <w:szCs w:val="28"/>
        </w:rPr>
        <w:t>二、任课教师教学过程中应注意的事项</w:t>
      </w:r>
    </w:p>
    <w:p w:rsidR="006278E1" w:rsidRPr="00410363" w:rsidRDefault="006278E1" w:rsidP="00410363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《</w:t>
      </w:r>
      <w:r w:rsidRPr="00410363">
        <w:rPr>
          <w:rFonts w:hint="eastAsia"/>
          <w:sz w:val="28"/>
          <w:szCs w:val="28"/>
        </w:rPr>
        <w:t>英语综合</w:t>
      </w:r>
      <w:r w:rsidR="005A4567" w:rsidRPr="00410363">
        <w:rPr>
          <w:rFonts w:hint="eastAsia"/>
          <w:sz w:val="28"/>
          <w:szCs w:val="28"/>
        </w:rPr>
        <w:t>一</w:t>
      </w:r>
      <w:r w:rsidRPr="00410363">
        <w:rPr>
          <w:rFonts w:ascii="宋体" w:hAnsi="宋体" w:hint="eastAsia"/>
          <w:sz w:val="28"/>
          <w:szCs w:val="28"/>
        </w:rPr>
        <w:t>》是一门基础课程。要求教师在组织课堂教学过程中，应重点介绍相关的语言知识，并根据教学进度及时布置作业。由于总课时的限制，本门课程有很多自学任务要监督并检查学生及时完成。</w:t>
      </w:r>
    </w:p>
    <w:p w:rsidR="006278E1" w:rsidRPr="00410363" w:rsidRDefault="006278E1" w:rsidP="00410363">
      <w:pPr>
        <w:autoSpaceDE w:val="0"/>
        <w:autoSpaceDN w:val="0"/>
        <w:adjustRightInd w:val="0"/>
        <w:spacing w:line="360" w:lineRule="auto"/>
        <w:ind w:firstLineChars="200" w:firstLine="560"/>
        <w:rPr>
          <w:kern w:val="0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本课程采用教材和多媒体课件相结合的方式进行授课，引导学生课内学习与课外学习相结合。在提高学生英语基础知识的基础上，侧重基本技能尤其是读、写、译能力的培养和训练。因此,课堂上教师授课主要以讲解、学生参与为主，在总体把握课文的同时，有重点地分析，做到语言能力和语用能力并重，技能和思想兼顾。教学方法上建议教师授课以学生为中心，教学过程中要尽力避免老师</w:t>
      </w:r>
      <w:proofErr w:type="gramStart"/>
      <w:r w:rsidRPr="00410363">
        <w:rPr>
          <w:rFonts w:ascii="宋体" w:hAnsi="宋体" w:hint="eastAsia"/>
          <w:sz w:val="28"/>
          <w:szCs w:val="28"/>
        </w:rPr>
        <w:t>—学生</w:t>
      </w:r>
      <w:proofErr w:type="gramEnd"/>
      <w:r w:rsidRPr="00410363">
        <w:rPr>
          <w:rFonts w:ascii="宋体" w:hAnsi="宋体" w:hint="eastAsia"/>
          <w:sz w:val="28"/>
          <w:szCs w:val="28"/>
        </w:rPr>
        <w:t>这种单向灌输模式。应多组织学生训练，培养学生思考分析的能力，鼓励思辨，反对被动接受。</w:t>
      </w:r>
      <w:r w:rsidRPr="00410363">
        <w:rPr>
          <w:rFonts w:ascii="宋体" w:hAnsi="宋体" w:cs="宋体" w:hint="eastAsia"/>
          <w:color w:val="000000"/>
          <w:kern w:val="0"/>
          <w:sz w:val="28"/>
          <w:szCs w:val="28"/>
        </w:rPr>
        <w:t>在照顾群体目标的同时，还要重视个体差异，使不同水平的学生都得到相应的提高。</w:t>
      </w:r>
      <w:r w:rsidRPr="00410363">
        <w:rPr>
          <w:rFonts w:ascii="宋体" w:cs="宋体" w:hint="eastAsia"/>
          <w:sz w:val="28"/>
          <w:szCs w:val="28"/>
          <w:lang w:val="zh-CN"/>
        </w:rPr>
        <w:t>教师不仅要有扎实的语言功底，还要不断拓宽知识面，不断更新知识，用知识的力量吸引学生，让不</w:t>
      </w:r>
      <w:r w:rsidRPr="00410363">
        <w:rPr>
          <w:rFonts w:ascii="宋体" w:cs="宋体" w:hint="eastAsia"/>
          <w:sz w:val="28"/>
          <w:szCs w:val="28"/>
          <w:lang w:val="zh-CN"/>
        </w:rPr>
        <w:lastRenderedPageBreak/>
        <w:t>同基础水平的学生都能找到自己的位置，都有自己的发展空间。教师在教学过程中，应提高自身的业务水平，善于研究本学科最新学说成果。积极学习网络技术，以满足基于网络的多媒体教学模式的需要。</w:t>
      </w:r>
    </w:p>
    <w:p w:rsidR="006278E1" w:rsidRPr="00410363" w:rsidRDefault="006278E1" w:rsidP="00410363">
      <w:pPr>
        <w:autoSpaceDE w:val="0"/>
        <w:autoSpaceDN w:val="0"/>
        <w:adjustRightIn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color w:val="000000"/>
          <w:sz w:val="28"/>
          <w:szCs w:val="28"/>
        </w:rPr>
        <w:t>本课程</w:t>
      </w:r>
      <w:r w:rsidRPr="00410363">
        <w:rPr>
          <w:rFonts w:ascii="宋体" w:hAnsi="宋体" w:hint="eastAsia"/>
          <w:sz w:val="28"/>
          <w:szCs w:val="28"/>
        </w:rPr>
        <w:t>要求学生开展自主学习，</w:t>
      </w:r>
      <w:r w:rsidRPr="00410363">
        <w:rPr>
          <w:rFonts w:ascii="宋体" w:hAnsi="宋体" w:cs="宋体" w:hint="eastAsia"/>
          <w:kern w:val="0"/>
          <w:sz w:val="28"/>
          <w:szCs w:val="28"/>
        </w:rPr>
        <w:t>课前完成教师布置的预习作业，包括熟悉本单元话题及相关背景知识，掌握相关词汇以及重要语言点</w:t>
      </w:r>
      <w:r w:rsidRPr="00410363">
        <w:rPr>
          <w:rFonts w:ascii="宋体" w:hAnsi="宋体" w:hint="eastAsia"/>
          <w:sz w:val="28"/>
          <w:szCs w:val="28"/>
        </w:rPr>
        <w:t>，完成相应的作业和测试；课堂上积极参与课堂教学内容的讨论；课后通过网络自主学习平台复习并自我拓展。至少应</w:t>
      </w:r>
      <w:r w:rsidRPr="00410363">
        <w:rPr>
          <w:rFonts w:ascii="宋体" w:cs="宋体" w:hint="eastAsia"/>
          <w:kern w:val="0"/>
          <w:sz w:val="28"/>
          <w:szCs w:val="28"/>
          <w:lang w:val="zh-CN"/>
        </w:rPr>
        <w:t>完成书面作业</w:t>
      </w:r>
      <w:r w:rsidRPr="00410363">
        <w:rPr>
          <w:rFonts w:ascii="宋体" w:cs="宋体" w:hint="eastAsia"/>
          <w:kern w:val="0"/>
          <w:sz w:val="28"/>
          <w:szCs w:val="28"/>
        </w:rPr>
        <w:t>4</w:t>
      </w:r>
      <w:r w:rsidR="00DC6C69" w:rsidRPr="00410363">
        <w:rPr>
          <w:rFonts w:ascii="宋体" w:cs="宋体" w:hint="eastAsia"/>
          <w:kern w:val="0"/>
          <w:sz w:val="28"/>
          <w:szCs w:val="28"/>
        </w:rPr>
        <w:t>-</w:t>
      </w:r>
      <w:r w:rsidR="00DC6C69" w:rsidRPr="00410363">
        <w:rPr>
          <w:rFonts w:ascii="宋体" w:cs="宋体"/>
          <w:kern w:val="0"/>
          <w:sz w:val="28"/>
          <w:szCs w:val="28"/>
        </w:rPr>
        <w:t>8</w:t>
      </w:r>
      <w:r w:rsidRPr="00410363">
        <w:rPr>
          <w:rFonts w:ascii="宋体" w:cs="宋体" w:hint="eastAsia"/>
          <w:kern w:val="0"/>
          <w:sz w:val="28"/>
          <w:szCs w:val="28"/>
          <w:lang w:val="zh-CN"/>
        </w:rPr>
        <w:t>次（翻译</w:t>
      </w:r>
      <w:r w:rsidRPr="00410363">
        <w:rPr>
          <w:rFonts w:ascii="宋体" w:cs="宋体" w:hint="eastAsia"/>
          <w:kern w:val="0"/>
          <w:sz w:val="28"/>
          <w:szCs w:val="28"/>
        </w:rPr>
        <w:t>2</w:t>
      </w:r>
      <w:r w:rsidR="00DC6C69" w:rsidRPr="00410363">
        <w:rPr>
          <w:rFonts w:ascii="宋体" w:cs="宋体" w:hint="eastAsia"/>
          <w:kern w:val="0"/>
          <w:sz w:val="28"/>
          <w:szCs w:val="28"/>
        </w:rPr>
        <w:t>-</w:t>
      </w:r>
      <w:r w:rsidR="00DC6C69" w:rsidRPr="00410363">
        <w:rPr>
          <w:rFonts w:ascii="宋体" w:cs="宋体"/>
          <w:kern w:val="0"/>
          <w:sz w:val="28"/>
          <w:szCs w:val="28"/>
        </w:rPr>
        <w:t>4</w:t>
      </w:r>
      <w:r w:rsidRPr="00410363">
        <w:rPr>
          <w:rFonts w:ascii="宋体" w:cs="宋体" w:hint="eastAsia"/>
          <w:kern w:val="0"/>
          <w:sz w:val="28"/>
          <w:szCs w:val="28"/>
          <w:lang w:val="zh-CN"/>
        </w:rPr>
        <w:t>次，作文</w:t>
      </w:r>
      <w:r w:rsidRPr="00410363">
        <w:rPr>
          <w:rFonts w:ascii="宋体" w:cs="宋体" w:hint="eastAsia"/>
          <w:kern w:val="0"/>
          <w:sz w:val="28"/>
          <w:szCs w:val="28"/>
        </w:rPr>
        <w:t>2</w:t>
      </w:r>
      <w:r w:rsidR="00DC6C69" w:rsidRPr="00410363">
        <w:rPr>
          <w:rFonts w:ascii="宋体" w:cs="宋体" w:hint="eastAsia"/>
          <w:kern w:val="0"/>
          <w:sz w:val="28"/>
          <w:szCs w:val="28"/>
        </w:rPr>
        <w:t>-</w:t>
      </w:r>
      <w:r w:rsidR="00DC6C69" w:rsidRPr="00410363">
        <w:rPr>
          <w:rFonts w:ascii="宋体" w:cs="宋体"/>
          <w:kern w:val="0"/>
          <w:sz w:val="28"/>
          <w:szCs w:val="28"/>
        </w:rPr>
        <w:t>4</w:t>
      </w:r>
      <w:r w:rsidRPr="00410363">
        <w:rPr>
          <w:rFonts w:ascii="宋体" w:cs="宋体" w:hint="eastAsia"/>
          <w:kern w:val="0"/>
          <w:sz w:val="28"/>
          <w:szCs w:val="28"/>
        </w:rPr>
        <w:t>次</w:t>
      </w:r>
      <w:r w:rsidRPr="00410363">
        <w:rPr>
          <w:rFonts w:ascii="宋体" w:cs="宋体" w:hint="eastAsia"/>
          <w:kern w:val="0"/>
          <w:sz w:val="28"/>
          <w:szCs w:val="28"/>
          <w:lang w:val="zh-CN"/>
        </w:rPr>
        <w:t>）。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  <w:szCs w:val="28"/>
        </w:rPr>
      </w:pPr>
      <w:r w:rsidRPr="00410363">
        <w:rPr>
          <w:rFonts w:ascii="黑体" w:eastAsia="黑体" w:hAnsi="宋体" w:hint="eastAsia"/>
          <w:b/>
          <w:bCs/>
          <w:sz w:val="28"/>
          <w:szCs w:val="28"/>
        </w:rPr>
        <w:t>三、学时要求与分配：</w:t>
      </w:r>
    </w:p>
    <w:p w:rsidR="006278E1" w:rsidRPr="00410363" w:rsidRDefault="006278E1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8"/>
          <w:szCs w:val="28"/>
        </w:rPr>
      </w:pPr>
      <w:r w:rsidRPr="00410363">
        <w:rPr>
          <w:rFonts w:ascii="黑体" w:eastAsia="黑体" w:hAnsi="宋体" w:hint="eastAsia"/>
          <w:bCs/>
          <w:sz w:val="28"/>
          <w:szCs w:val="28"/>
        </w:rPr>
        <w:t>（一）</w:t>
      </w:r>
      <w:r w:rsidRPr="00410363">
        <w:rPr>
          <w:rFonts w:ascii="宋体" w:eastAsia="黑体" w:hAnsi="宋体" w:hint="eastAsia"/>
          <w:sz w:val="28"/>
          <w:szCs w:val="28"/>
        </w:rPr>
        <w:t>总学时要求</w:t>
      </w:r>
    </w:p>
    <w:p w:rsidR="006278E1" w:rsidRPr="00410363" w:rsidRDefault="006278E1">
      <w:pPr>
        <w:adjustRightInd w:val="0"/>
        <w:snapToGrid w:val="0"/>
        <w:spacing w:line="360" w:lineRule="auto"/>
        <w:ind w:left="482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本大纲根据人才培养方案要求编写：2学分，2课时/周，共32学时，无实验教学课时。</w:t>
      </w:r>
    </w:p>
    <w:p w:rsidR="00354DD4" w:rsidRPr="00410363" w:rsidRDefault="006278E1" w:rsidP="00354DD4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8"/>
          <w:szCs w:val="28"/>
        </w:rPr>
      </w:pPr>
      <w:r w:rsidRPr="00410363">
        <w:rPr>
          <w:rFonts w:ascii="宋体" w:eastAsia="黑体" w:hAnsi="宋体" w:hint="eastAsia"/>
          <w:sz w:val="28"/>
          <w:szCs w:val="28"/>
        </w:rPr>
        <w:t>（二）学时分配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41"/>
        <w:gridCol w:w="770"/>
        <w:gridCol w:w="3541"/>
        <w:gridCol w:w="993"/>
        <w:gridCol w:w="1731"/>
      </w:tblGrid>
      <w:tr w:rsidR="003C116E" w:rsidRPr="00410363" w:rsidTr="00200458">
        <w:trPr>
          <w:trHeight w:val="708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bookmarkStart w:id="0" w:name="_GoBack"/>
            <w:proofErr w:type="gramStart"/>
            <w:r w:rsidRPr="00410363">
              <w:rPr>
                <w:b/>
                <w:sz w:val="28"/>
                <w:szCs w:val="28"/>
              </w:rPr>
              <w:t>周别</w:t>
            </w:r>
            <w:proofErr w:type="gram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10363">
              <w:rPr>
                <w:b/>
                <w:sz w:val="28"/>
                <w:szCs w:val="28"/>
              </w:rPr>
              <w:t>授课</w:t>
            </w:r>
          </w:p>
          <w:p w:rsidR="003C116E" w:rsidRPr="00410363" w:rsidRDefault="003C116E" w:rsidP="009374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10363">
              <w:rPr>
                <w:b/>
                <w:sz w:val="28"/>
                <w:szCs w:val="28"/>
              </w:rPr>
              <w:t>次数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10363">
              <w:rPr>
                <w:b/>
                <w:sz w:val="28"/>
                <w:szCs w:val="28"/>
              </w:rPr>
              <w:t>授课章节与内容摘要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10363">
              <w:rPr>
                <w:b/>
                <w:sz w:val="28"/>
                <w:szCs w:val="28"/>
              </w:rPr>
              <w:t>教学</w:t>
            </w:r>
          </w:p>
          <w:p w:rsidR="003C116E" w:rsidRPr="00410363" w:rsidRDefault="003C116E" w:rsidP="009374A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10363">
              <w:rPr>
                <w:b/>
                <w:sz w:val="28"/>
                <w:szCs w:val="28"/>
              </w:rPr>
              <w:t>时数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rPr>
                <w:b/>
                <w:sz w:val="28"/>
                <w:szCs w:val="28"/>
              </w:rPr>
            </w:pPr>
            <w:r w:rsidRPr="00410363">
              <w:rPr>
                <w:b/>
                <w:sz w:val="28"/>
                <w:szCs w:val="28"/>
              </w:rPr>
              <w:t>备注</w:t>
            </w:r>
          </w:p>
        </w:tc>
      </w:tr>
      <w:tr w:rsidR="003C116E" w:rsidRPr="00410363" w:rsidTr="00200458">
        <w:trPr>
          <w:trHeight w:val="776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3C116E">
            <w:pPr>
              <w:spacing w:line="360" w:lineRule="auto"/>
              <w:rPr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One </w:t>
            </w:r>
            <w:r w:rsidRPr="00410363">
              <w:rPr>
                <w:sz w:val="28"/>
                <w:szCs w:val="28"/>
              </w:rPr>
              <w:t>A </w:t>
            </w:r>
            <w:r w:rsidRPr="00410363">
              <w:rPr>
                <w:rFonts w:hint="eastAsia"/>
                <w:sz w:val="28"/>
                <w:szCs w:val="28"/>
              </w:rPr>
              <w:t>N</w:t>
            </w:r>
            <w:r w:rsidRPr="00410363">
              <w:rPr>
                <w:sz w:val="28"/>
                <w:szCs w:val="28"/>
              </w:rPr>
              <w:t>ew </w:t>
            </w:r>
            <w:r w:rsidRPr="00410363">
              <w:rPr>
                <w:rFonts w:hint="eastAsia"/>
                <w:sz w:val="28"/>
                <w:szCs w:val="28"/>
              </w:rPr>
              <w:t>J</w:t>
            </w:r>
            <w:r w:rsidRPr="00410363">
              <w:rPr>
                <w:sz w:val="28"/>
                <w:szCs w:val="28"/>
              </w:rPr>
              <w:t>ourney in </w:t>
            </w:r>
            <w:r w:rsidRPr="00410363">
              <w:rPr>
                <w:rFonts w:hint="eastAsia"/>
                <w:sz w:val="28"/>
                <w:szCs w:val="28"/>
              </w:rPr>
              <w:t>L</w:t>
            </w:r>
            <w:r w:rsidRPr="00410363">
              <w:rPr>
                <w:sz w:val="28"/>
                <w:szCs w:val="28"/>
              </w:rPr>
              <w:t>ife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rPr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One </w:t>
            </w:r>
            <w:r w:rsidRPr="00410363">
              <w:rPr>
                <w:sz w:val="28"/>
                <w:szCs w:val="28"/>
              </w:rPr>
              <w:t>A </w:t>
            </w:r>
            <w:r w:rsidRPr="00410363">
              <w:rPr>
                <w:rFonts w:hint="eastAsia"/>
                <w:sz w:val="28"/>
                <w:szCs w:val="28"/>
              </w:rPr>
              <w:t>N</w:t>
            </w:r>
            <w:r w:rsidRPr="00410363">
              <w:rPr>
                <w:sz w:val="28"/>
                <w:szCs w:val="28"/>
              </w:rPr>
              <w:t>ew </w:t>
            </w:r>
            <w:r w:rsidRPr="00410363">
              <w:rPr>
                <w:rFonts w:hint="eastAsia"/>
                <w:sz w:val="28"/>
                <w:szCs w:val="28"/>
              </w:rPr>
              <w:t>J</w:t>
            </w:r>
            <w:r w:rsidRPr="00410363">
              <w:rPr>
                <w:sz w:val="28"/>
                <w:szCs w:val="28"/>
              </w:rPr>
              <w:t>ourney in </w:t>
            </w:r>
            <w:r w:rsidRPr="00410363">
              <w:rPr>
                <w:rFonts w:hint="eastAsia"/>
                <w:sz w:val="28"/>
                <w:szCs w:val="28"/>
              </w:rPr>
              <w:t>L</w:t>
            </w:r>
            <w:r w:rsidRPr="00410363">
              <w:rPr>
                <w:sz w:val="28"/>
                <w:szCs w:val="28"/>
              </w:rPr>
              <w:t>ife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rPr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One </w:t>
            </w:r>
            <w:r w:rsidRPr="00410363">
              <w:rPr>
                <w:sz w:val="28"/>
                <w:szCs w:val="28"/>
              </w:rPr>
              <w:t>A </w:t>
            </w:r>
            <w:r w:rsidRPr="00410363">
              <w:rPr>
                <w:rFonts w:hint="eastAsia"/>
                <w:sz w:val="28"/>
                <w:szCs w:val="28"/>
              </w:rPr>
              <w:t>N</w:t>
            </w:r>
            <w:r w:rsidRPr="00410363">
              <w:rPr>
                <w:sz w:val="28"/>
                <w:szCs w:val="28"/>
              </w:rPr>
              <w:t>ew </w:t>
            </w:r>
            <w:r w:rsidRPr="00410363">
              <w:rPr>
                <w:rFonts w:hint="eastAsia"/>
                <w:sz w:val="28"/>
                <w:szCs w:val="28"/>
              </w:rPr>
              <w:t>J</w:t>
            </w:r>
            <w:r w:rsidRPr="00410363">
              <w:rPr>
                <w:sz w:val="28"/>
                <w:szCs w:val="28"/>
              </w:rPr>
              <w:t>ourney in </w:t>
            </w:r>
            <w:r w:rsidRPr="00410363">
              <w:rPr>
                <w:rFonts w:hint="eastAsia"/>
                <w:sz w:val="28"/>
                <w:szCs w:val="28"/>
              </w:rPr>
              <w:t>L</w:t>
            </w:r>
            <w:r w:rsidRPr="00410363">
              <w:rPr>
                <w:sz w:val="28"/>
                <w:szCs w:val="28"/>
              </w:rPr>
              <w:t>ife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>Unit Two</w:t>
            </w:r>
            <w:r w:rsidRPr="00410363">
              <w:rPr>
                <w:rFonts w:eastAsia="黑体"/>
                <w:sz w:val="28"/>
                <w:szCs w:val="28"/>
              </w:rPr>
              <w:t xml:space="preserve"> </w:t>
            </w:r>
            <w:r w:rsidRPr="00410363">
              <w:rPr>
                <w:sz w:val="28"/>
                <w:szCs w:val="28"/>
              </w:rPr>
              <w:t>The Magic of Words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Two </w:t>
            </w:r>
            <w:r w:rsidRPr="00410363">
              <w:rPr>
                <w:sz w:val="28"/>
                <w:szCs w:val="28"/>
              </w:rPr>
              <w:lastRenderedPageBreak/>
              <w:t>The Magic of Words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 xml:space="preserve">Explanation </w:t>
            </w:r>
            <w:r w:rsidRPr="00410363">
              <w:rPr>
                <w:sz w:val="28"/>
                <w:szCs w:val="28"/>
              </w:rPr>
              <w:lastRenderedPageBreak/>
              <w:t>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>Unit Two</w:t>
            </w:r>
            <w:r w:rsidRPr="00410363">
              <w:rPr>
                <w:rFonts w:eastAsia="黑体"/>
                <w:sz w:val="28"/>
                <w:szCs w:val="28"/>
              </w:rPr>
              <w:t xml:space="preserve"> </w:t>
            </w:r>
            <w:r w:rsidRPr="00410363">
              <w:rPr>
                <w:sz w:val="28"/>
                <w:szCs w:val="28"/>
              </w:rPr>
              <w:t>The Magic of Words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Three </w:t>
            </w:r>
            <w:r w:rsidRPr="00410363">
              <w:rPr>
                <w:sz w:val="28"/>
                <w:szCs w:val="28"/>
              </w:rPr>
              <w:t>Culture Links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Three </w:t>
            </w:r>
            <w:r w:rsidRPr="00410363">
              <w:rPr>
                <w:sz w:val="28"/>
                <w:szCs w:val="28"/>
              </w:rPr>
              <w:t>Culture Links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Three </w:t>
            </w:r>
            <w:r w:rsidRPr="00410363">
              <w:rPr>
                <w:sz w:val="28"/>
                <w:szCs w:val="28"/>
              </w:rPr>
              <w:t>Culture Links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Four </w:t>
            </w:r>
            <w:r w:rsidRPr="00410363">
              <w:rPr>
                <w:sz w:val="28"/>
                <w:szCs w:val="28"/>
              </w:rPr>
              <w:t>Life at Fingertips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/>
                <w:sz w:val="28"/>
                <w:szCs w:val="28"/>
              </w:rPr>
              <w:t xml:space="preserve">Unit Four </w:t>
            </w:r>
            <w:r w:rsidRPr="00410363">
              <w:rPr>
                <w:sz w:val="28"/>
                <w:szCs w:val="28"/>
              </w:rPr>
              <w:t>Life at Fingertips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Four </w:t>
            </w:r>
            <w:r w:rsidRPr="00410363">
              <w:rPr>
                <w:sz w:val="28"/>
                <w:szCs w:val="28"/>
              </w:rPr>
              <w:t>Life at Fingertips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Five </w:t>
            </w:r>
            <w:r w:rsidRPr="00410363">
              <w:rPr>
                <w:sz w:val="28"/>
                <w:szCs w:val="28"/>
              </w:rPr>
              <w:t>The Art of Light and Shadow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Five </w:t>
            </w:r>
            <w:r w:rsidRPr="00410363">
              <w:rPr>
                <w:sz w:val="28"/>
                <w:szCs w:val="28"/>
              </w:rPr>
              <w:t>The Art of Light and Shadow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 xml:space="preserve">Unit Five </w:t>
            </w:r>
            <w:r w:rsidRPr="00410363">
              <w:rPr>
                <w:sz w:val="28"/>
                <w:szCs w:val="28"/>
              </w:rPr>
              <w:t>The Art of Light and Shadow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tr w:rsidR="003C116E" w:rsidRPr="00410363" w:rsidTr="00200458">
        <w:trPr>
          <w:trHeight w:val="373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200458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410363">
              <w:rPr>
                <w:rFonts w:eastAsia="黑体" w:hint="eastAsia"/>
                <w:sz w:val="28"/>
                <w:szCs w:val="28"/>
              </w:rPr>
              <w:t>期末复习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6E" w:rsidRPr="00410363" w:rsidRDefault="003C116E" w:rsidP="009374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10363">
              <w:rPr>
                <w:sz w:val="28"/>
                <w:szCs w:val="28"/>
              </w:rPr>
              <w:t>Explanation and practice</w:t>
            </w:r>
          </w:p>
        </w:tc>
      </w:tr>
      <w:bookmarkEnd w:id="0"/>
    </w:tbl>
    <w:p w:rsidR="006278E1" w:rsidRPr="00410363" w:rsidRDefault="006278E1">
      <w:pPr>
        <w:spacing w:line="360" w:lineRule="auto"/>
        <w:rPr>
          <w:rFonts w:ascii="黑体" w:eastAsia="黑体"/>
          <w:sz w:val="28"/>
          <w:szCs w:val="28"/>
        </w:rPr>
      </w:pP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2"/>
        <w:rPr>
          <w:rFonts w:eastAsia="黑体"/>
          <w:b/>
          <w:bCs/>
          <w:sz w:val="28"/>
          <w:szCs w:val="28"/>
        </w:rPr>
      </w:pPr>
      <w:r w:rsidRPr="00410363">
        <w:rPr>
          <w:rFonts w:ascii="宋体" w:eastAsia="黑体" w:hAnsi="宋体" w:hint="eastAsia"/>
          <w:b/>
          <w:bCs/>
          <w:sz w:val="28"/>
          <w:szCs w:val="28"/>
        </w:rPr>
        <w:t>四、</w:t>
      </w:r>
      <w:r w:rsidRPr="00410363">
        <w:rPr>
          <w:rFonts w:eastAsia="黑体" w:hint="eastAsia"/>
          <w:b/>
          <w:bCs/>
          <w:sz w:val="28"/>
          <w:szCs w:val="28"/>
        </w:rPr>
        <w:t>实践教学内容与要求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无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  <w:szCs w:val="28"/>
        </w:rPr>
      </w:pPr>
      <w:r w:rsidRPr="00410363">
        <w:rPr>
          <w:rFonts w:ascii="宋体" w:eastAsia="黑体" w:hAnsi="宋体" w:hint="eastAsia"/>
          <w:b/>
          <w:bCs/>
          <w:sz w:val="28"/>
          <w:szCs w:val="28"/>
        </w:rPr>
        <w:t>五、教学</w:t>
      </w:r>
      <w:r w:rsidRPr="00410363">
        <w:rPr>
          <w:rFonts w:ascii="宋体" w:eastAsia="黑体" w:hAnsi="宋体"/>
          <w:b/>
          <w:bCs/>
          <w:sz w:val="28"/>
          <w:szCs w:val="28"/>
        </w:rPr>
        <w:t>参考</w:t>
      </w:r>
      <w:r w:rsidRPr="00410363">
        <w:rPr>
          <w:rFonts w:ascii="宋体" w:eastAsia="黑体" w:hAnsi="宋体" w:hint="eastAsia"/>
          <w:b/>
          <w:bCs/>
          <w:sz w:val="28"/>
          <w:szCs w:val="28"/>
        </w:rPr>
        <w:t>资料</w:t>
      </w:r>
    </w:p>
    <w:p w:rsidR="006278E1" w:rsidRPr="00410363" w:rsidRDefault="006278E1" w:rsidP="0055661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lastRenderedPageBreak/>
        <w:t>教材</w:t>
      </w:r>
      <w:r w:rsidRPr="00410363">
        <w:rPr>
          <w:rFonts w:ascii="宋体" w:hAnsi="宋体"/>
          <w:sz w:val="28"/>
          <w:szCs w:val="28"/>
        </w:rPr>
        <w:t>：</w:t>
      </w:r>
      <w:r w:rsidR="0070702C" w:rsidRPr="00410363">
        <w:rPr>
          <w:rFonts w:ascii="宋体" w:hAnsi="宋体" w:hint="eastAsia"/>
          <w:sz w:val="28"/>
          <w:szCs w:val="28"/>
        </w:rPr>
        <w:t>王守仁</w:t>
      </w:r>
      <w:r w:rsidR="0070702C" w:rsidRPr="00410363">
        <w:rPr>
          <w:rFonts w:hint="eastAsia"/>
          <w:sz w:val="28"/>
          <w:szCs w:val="28"/>
        </w:rPr>
        <w:t>、</w:t>
      </w:r>
      <w:r w:rsidR="00306837" w:rsidRPr="00410363">
        <w:rPr>
          <w:rFonts w:hint="eastAsia"/>
          <w:sz w:val="28"/>
          <w:szCs w:val="28"/>
        </w:rPr>
        <w:t>文秋芳</w:t>
      </w:r>
      <w:r w:rsidR="0070702C" w:rsidRPr="00410363">
        <w:rPr>
          <w:rFonts w:ascii="宋体" w:hAnsi="宋体" w:hint="eastAsia"/>
          <w:sz w:val="28"/>
          <w:szCs w:val="28"/>
        </w:rPr>
        <w:t>，</w:t>
      </w:r>
      <w:r w:rsidR="00306837" w:rsidRPr="00410363">
        <w:rPr>
          <w:sz w:val="28"/>
          <w:szCs w:val="28"/>
        </w:rPr>
        <w:t>《</w:t>
      </w:r>
      <w:r w:rsidR="00200458">
        <w:rPr>
          <w:rFonts w:hint="eastAsia"/>
          <w:sz w:val="28"/>
          <w:szCs w:val="28"/>
        </w:rPr>
        <w:t>新一代大学英语综合教程提高篇</w:t>
      </w:r>
      <w:r w:rsidR="00306837" w:rsidRPr="00410363">
        <w:rPr>
          <w:sz w:val="28"/>
          <w:szCs w:val="28"/>
        </w:rPr>
        <w:t>》</w:t>
      </w:r>
      <w:r w:rsidR="00306837" w:rsidRPr="00410363">
        <w:rPr>
          <w:rFonts w:hint="eastAsia"/>
          <w:sz w:val="28"/>
          <w:szCs w:val="28"/>
        </w:rPr>
        <w:t>，北</w:t>
      </w:r>
      <w:r w:rsidR="00306837" w:rsidRPr="0055661A">
        <w:rPr>
          <w:rFonts w:ascii="宋体" w:hAnsi="宋体" w:hint="eastAsia"/>
          <w:sz w:val="28"/>
          <w:szCs w:val="28"/>
        </w:rPr>
        <w:t>京，</w:t>
      </w:r>
      <w:r w:rsidR="00306837" w:rsidRPr="0055661A">
        <w:rPr>
          <w:rFonts w:ascii="宋体" w:hAnsi="宋体"/>
          <w:sz w:val="28"/>
          <w:szCs w:val="28"/>
        </w:rPr>
        <w:t>外语教学与研究出版社，201</w:t>
      </w:r>
      <w:r w:rsidR="00200458" w:rsidRPr="0055661A">
        <w:rPr>
          <w:rFonts w:ascii="宋体" w:hAnsi="宋体" w:hint="eastAsia"/>
          <w:sz w:val="28"/>
          <w:szCs w:val="28"/>
        </w:rPr>
        <w:t>8</w:t>
      </w:r>
      <w:r w:rsidR="00306837" w:rsidRPr="0055661A">
        <w:rPr>
          <w:rFonts w:ascii="宋体" w:hAnsi="宋体"/>
          <w:sz w:val="28"/>
          <w:szCs w:val="28"/>
        </w:rPr>
        <w:t>.</w:t>
      </w:r>
    </w:p>
    <w:p w:rsidR="0055661A" w:rsidRPr="0055661A" w:rsidRDefault="0055661A" w:rsidP="0055661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5661A">
        <w:rPr>
          <w:rFonts w:ascii="宋体" w:hAnsi="宋体" w:hint="eastAsia"/>
          <w:sz w:val="28"/>
          <w:szCs w:val="28"/>
        </w:rPr>
        <w:t xml:space="preserve">1. 王守仁 </w:t>
      </w:r>
      <w:r w:rsidRPr="0055661A">
        <w:rPr>
          <w:rFonts w:ascii="宋体" w:hAnsi="宋体"/>
          <w:sz w:val="28"/>
          <w:szCs w:val="28"/>
        </w:rPr>
        <w:t>《</w:t>
      </w:r>
      <w:r w:rsidRPr="0055661A">
        <w:rPr>
          <w:rFonts w:ascii="宋体" w:hAnsi="宋体" w:hint="eastAsia"/>
          <w:sz w:val="28"/>
          <w:szCs w:val="28"/>
        </w:rPr>
        <w:t>新一代大学英语</w:t>
      </w:r>
      <w:r w:rsidRPr="0055661A">
        <w:rPr>
          <w:rFonts w:ascii="宋体" w:hAnsi="宋体"/>
          <w:sz w:val="28"/>
          <w:szCs w:val="28"/>
        </w:rPr>
        <w:t>》</w:t>
      </w:r>
      <w:r w:rsidRPr="0055661A">
        <w:rPr>
          <w:rFonts w:ascii="宋体" w:hAnsi="宋体" w:hint="eastAsia"/>
          <w:sz w:val="28"/>
          <w:szCs w:val="28"/>
        </w:rPr>
        <w:t>，教师用书，北京，</w:t>
      </w:r>
      <w:r w:rsidRPr="0055661A">
        <w:rPr>
          <w:rFonts w:ascii="宋体" w:hAnsi="宋体"/>
          <w:sz w:val="28"/>
          <w:szCs w:val="28"/>
        </w:rPr>
        <w:t>外语教学与研究出版社，201</w:t>
      </w:r>
      <w:r w:rsidRPr="0055661A">
        <w:rPr>
          <w:rFonts w:ascii="宋体" w:hAnsi="宋体" w:hint="eastAsia"/>
          <w:sz w:val="28"/>
          <w:szCs w:val="28"/>
        </w:rPr>
        <w:t>8</w:t>
      </w:r>
      <w:r w:rsidRPr="0055661A">
        <w:rPr>
          <w:rFonts w:ascii="宋体" w:hAnsi="宋体"/>
          <w:sz w:val="28"/>
          <w:szCs w:val="28"/>
        </w:rPr>
        <w:t>.</w:t>
      </w:r>
    </w:p>
    <w:p w:rsidR="006278E1" w:rsidRPr="0055661A" w:rsidRDefault="0055661A" w:rsidP="0055661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2. </w:t>
      </w:r>
      <w:r w:rsidRPr="0055661A">
        <w:rPr>
          <w:rFonts w:ascii="宋体" w:hAnsi="宋体" w:hint="eastAsia"/>
          <w:sz w:val="28"/>
          <w:szCs w:val="28"/>
        </w:rPr>
        <w:t xml:space="preserve">王守仁 </w:t>
      </w:r>
      <w:r w:rsidRPr="0055661A">
        <w:rPr>
          <w:rFonts w:ascii="宋体" w:hAnsi="宋体"/>
          <w:sz w:val="28"/>
          <w:szCs w:val="28"/>
        </w:rPr>
        <w:t>《</w:t>
      </w:r>
      <w:r w:rsidRPr="0055661A">
        <w:rPr>
          <w:rFonts w:ascii="宋体" w:hAnsi="宋体" w:hint="eastAsia"/>
          <w:sz w:val="28"/>
          <w:szCs w:val="28"/>
        </w:rPr>
        <w:t>新一代大学英语</w:t>
      </w:r>
      <w:r w:rsidRPr="0055661A">
        <w:rPr>
          <w:rFonts w:ascii="宋体" w:hAnsi="宋体"/>
          <w:sz w:val="28"/>
          <w:szCs w:val="28"/>
        </w:rPr>
        <w:t>》</w:t>
      </w:r>
      <w:r w:rsidRPr="0055661A">
        <w:rPr>
          <w:rFonts w:ascii="宋体" w:hAnsi="宋体" w:hint="eastAsia"/>
          <w:sz w:val="28"/>
          <w:szCs w:val="28"/>
        </w:rPr>
        <w:t>，综合训练，北京，</w:t>
      </w:r>
      <w:r w:rsidRPr="0055661A">
        <w:rPr>
          <w:rFonts w:ascii="宋体" w:hAnsi="宋体"/>
          <w:sz w:val="28"/>
          <w:szCs w:val="28"/>
        </w:rPr>
        <w:t>外语教学与研究出版社，201</w:t>
      </w:r>
      <w:r w:rsidRPr="0055661A">
        <w:rPr>
          <w:rFonts w:ascii="宋体" w:hAnsi="宋体" w:hint="eastAsia"/>
          <w:sz w:val="28"/>
          <w:szCs w:val="28"/>
        </w:rPr>
        <w:t>9</w:t>
      </w:r>
      <w:r w:rsidRPr="0055661A">
        <w:rPr>
          <w:rFonts w:ascii="宋体" w:hAnsi="宋体"/>
          <w:sz w:val="28"/>
          <w:szCs w:val="28"/>
        </w:rPr>
        <w:t>.</w:t>
      </w:r>
    </w:p>
    <w:p w:rsidR="006278E1" w:rsidRPr="0055661A" w:rsidRDefault="0055661A" w:rsidP="0055661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3. </w:t>
      </w:r>
      <w:r w:rsidR="006278E1" w:rsidRPr="00410363">
        <w:rPr>
          <w:rFonts w:ascii="宋体" w:hAnsi="宋体" w:hint="eastAsia"/>
          <w:sz w:val="28"/>
          <w:szCs w:val="28"/>
        </w:rPr>
        <w:t>专题网站：</w:t>
      </w:r>
      <w:r w:rsidR="006278E1" w:rsidRPr="0055661A">
        <w:rPr>
          <w:rFonts w:ascii="宋体" w:hAnsi="宋体" w:hint="eastAsia"/>
          <w:sz w:val="28"/>
          <w:szCs w:val="28"/>
        </w:rPr>
        <w:t>《研招网》</w:t>
      </w:r>
    </w:p>
    <w:p w:rsidR="006278E1" w:rsidRPr="00410363" w:rsidRDefault="006278E1" w:rsidP="00410363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  <w:szCs w:val="28"/>
        </w:rPr>
      </w:pPr>
      <w:r w:rsidRPr="00410363">
        <w:rPr>
          <w:rFonts w:ascii="黑体" w:eastAsia="黑体" w:hAnsi="宋体" w:hint="eastAsia"/>
          <w:b/>
          <w:bCs/>
          <w:sz w:val="28"/>
          <w:szCs w:val="28"/>
        </w:rPr>
        <w:t>六、</w:t>
      </w:r>
      <w:r w:rsidRPr="00410363">
        <w:rPr>
          <w:rFonts w:ascii="宋体" w:eastAsia="黑体" w:hAnsi="宋体" w:hint="eastAsia"/>
          <w:b/>
          <w:bCs/>
          <w:sz w:val="28"/>
          <w:szCs w:val="28"/>
        </w:rPr>
        <w:t>课程的考核要求</w:t>
      </w:r>
    </w:p>
    <w:p w:rsidR="006278E1" w:rsidRPr="00410363" w:rsidRDefault="006278E1" w:rsidP="0041036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本课程的学期考核评价分为形成性评估、终结性评估。形成性</w:t>
      </w:r>
      <w:proofErr w:type="gramStart"/>
      <w:r w:rsidRPr="00410363">
        <w:rPr>
          <w:rFonts w:ascii="宋体" w:hAnsi="宋体" w:hint="eastAsia"/>
          <w:sz w:val="28"/>
          <w:szCs w:val="28"/>
        </w:rPr>
        <w:t>评估占</w:t>
      </w:r>
      <w:proofErr w:type="gramEnd"/>
      <w:r w:rsidRPr="00410363">
        <w:rPr>
          <w:rFonts w:ascii="宋体" w:hAnsi="宋体" w:hint="eastAsia"/>
          <w:sz w:val="28"/>
          <w:szCs w:val="28"/>
        </w:rPr>
        <w:t>学期成绩的</w:t>
      </w:r>
      <w:r w:rsidR="00354DD4" w:rsidRPr="00410363">
        <w:rPr>
          <w:rFonts w:ascii="宋体" w:hAnsi="宋体"/>
          <w:sz w:val="28"/>
          <w:szCs w:val="28"/>
        </w:rPr>
        <w:t>40</w:t>
      </w:r>
      <w:r w:rsidRPr="00410363">
        <w:rPr>
          <w:rFonts w:ascii="宋体" w:hAnsi="宋体" w:hint="eastAsia"/>
          <w:sz w:val="28"/>
          <w:szCs w:val="28"/>
        </w:rPr>
        <w:t>％，主要评价项目是：学生出勤</w:t>
      </w:r>
      <w:r w:rsidR="00354DD4" w:rsidRPr="00410363">
        <w:rPr>
          <w:rFonts w:ascii="宋体" w:hAnsi="宋体" w:hint="eastAsia"/>
          <w:sz w:val="28"/>
          <w:szCs w:val="28"/>
        </w:rPr>
        <w:t>，平时作业和</w:t>
      </w:r>
      <w:r w:rsidRPr="00410363">
        <w:rPr>
          <w:rFonts w:ascii="宋体" w:hAnsi="宋体" w:hint="eastAsia"/>
          <w:sz w:val="28"/>
          <w:szCs w:val="28"/>
        </w:rPr>
        <w:t>课堂参与</w:t>
      </w:r>
      <w:r w:rsidR="00354DD4" w:rsidRPr="00410363">
        <w:rPr>
          <w:rFonts w:ascii="宋体" w:hAnsi="宋体" w:hint="eastAsia"/>
          <w:sz w:val="28"/>
          <w:szCs w:val="28"/>
        </w:rPr>
        <w:t>和表现</w:t>
      </w:r>
      <w:r w:rsidRPr="00410363">
        <w:rPr>
          <w:rFonts w:ascii="宋体" w:hAnsi="宋体" w:hint="eastAsia"/>
          <w:sz w:val="28"/>
          <w:szCs w:val="28"/>
        </w:rPr>
        <w:t>；终结性</w:t>
      </w:r>
      <w:proofErr w:type="gramStart"/>
      <w:r w:rsidRPr="00410363">
        <w:rPr>
          <w:rFonts w:ascii="宋体" w:hAnsi="宋体" w:hint="eastAsia"/>
          <w:sz w:val="28"/>
          <w:szCs w:val="28"/>
        </w:rPr>
        <w:t>评估占</w:t>
      </w:r>
      <w:proofErr w:type="gramEnd"/>
      <w:r w:rsidRPr="00410363">
        <w:rPr>
          <w:rFonts w:ascii="宋体" w:hAnsi="宋体" w:hint="eastAsia"/>
          <w:sz w:val="28"/>
          <w:szCs w:val="28"/>
        </w:rPr>
        <w:t>学期成绩</w:t>
      </w:r>
      <w:r w:rsidR="00354DD4" w:rsidRPr="00410363">
        <w:rPr>
          <w:rFonts w:ascii="宋体" w:hAnsi="宋体"/>
          <w:sz w:val="28"/>
          <w:szCs w:val="28"/>
        </w:rPr>
        <w:t>6</w:t>
      </w:r>
      <w:r w:rsidRPr="00410363">
        <w:rPr>
          <w:rFonts w:ascii="宋体" w:hAnsi="宋体" w:hint="eastAsia"/>
          <w:sz w:val="28"/>
          <w:szCs w:val="28"/>
        </w:rPr>
        <w:t>0％，主要评价项目是：期末考试。缺课次数达学期总课时三分之一者不允许参加考试。形成性评估的评定主要由教师对学生的学习情况表现进行综合评定。</w:t>
      </w:r>
    </w:p>
    <w:p w:rsidR="006278E1" w:rsidRPr="00410363" w:rsidRDefault="006278E1" w:rsidP="0041036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10363">
        <w:rPr>
          <w:rFonts w:ascii="宋体" w:hAnsi="宋体" w:hint="eastAsia"/>
          <w:sz w:val="28"/>
          <w:szCs w:val="28"/>
        </w:rPr>
        <w:t>终结性评估主要依据为期末考试（闭卷笔试）。期末笔试占课程总成绩的</w:t>
      </w:r>
      <w:r w:rsidR="00103AB0" w:rsidRPr="00410363">
        <w:rPr>
          <w:rFonts w:ascii="宋体" w:hAnsi="宋体"/>
          <w:sz w:val="28"/>
          <w:szCs w:val="28"/>
        </w:rPr>
        <w:t>6</w:t>
      </w:r>
      <w:r w:rsidRPr="00410363">
        <w:rPr>
          <w:rFonts w:ascii="宋体" w:hAnsi="宋体" w:hint="eastAsia"/>
          <w:sz w:val="28"/>
          <w:szCs w:val="28"/>
        </w:rPr>
        <w:t>0%。按教学大纲的要求进行统一命题，实行教考分离，流水阅卷，统一评定成绩。考试内容为本课程的重要知识点和大学英语教学要求规定内容，综合考察学生是否达到教学大纲规定的要求。</w:t>
      </w:r>
    </w:p>
    <w:p w:rsidR="00CE7A57" w:rsidRPr="00410363" w:rsidRDefault="00CE7A57">
      <w:pPr>
        <w:spacing w:line="360" w:lineRule="auto"/>
        <w:jc w:val="center"/>
        <w:rPr>
          <w:rFonts w:ascii="黑体" w:eastAsia="黑体"/>
          <w:sz w:val="28"/>
          <w:szCs w:val="28"/>
        </w:rPr>
      </w:pPr>
    </w:p>
    <w:p w:rsidR="006278E1" w:rsidRPr="00200458" w:rsidRDefault="006278E1" w:rsidP="00200458">
      <w:pPr>
        <w:spacing w:line="360" w:lineRule="auto"/>
        <w:ind w:firstLineChars="640" w:firstLine="2048"/>
        <w:rPr>
          <w:rFonts w:ascii="黑体" w:eastAsia="黑体"/>
          <w:sz w:val="32"/>
          <w:szCs w:val="32"/>
        </w:rPr>
      </w:pPr>
      <w:r w:rsidRPr="00200458">
        <w:rPr>
          <w:rFonts w:ascii="黑体" w:eastAsia="黑体" w:hint="eastAsia"/>
          <w:sz w:val="32"/>
          <w:szCs w:val="32"/>
        </w:rPr>
        <w:t xml:space="preserve">第三部分 </w:t>
      </w:r>
      <w:r w:rsidRPr="00200458">
        <w:rPr>
          <w:rFonts w:eastAsia="黑体" w:hint="eastAsia"/>
          <w:b/>
          <w:bCs/>
          <w:sz w:val="32"/>
          <w:szCs w:val="32"/>
        </w:rPr>
        <w:t>《英语综合</w:t>
      </w:r>
      <w:r w:rsidR="005A4567" w:rsidRPr="00200458">
        <w:rPr>
          <w:rFonts w:eastAsia="黑体" w:hint="eastAsia"/>
          <w:b/>
          <w:bCs/>
          <w:sz w:val="32"/>
          <w:szCs w:val="32"/>
        </w:rPr>
        <w:t>一</w:t>
      </w:r>
      <w:r w:rsidRPr="00200458">
        <w:rPr>
          <w:rFonts w:eastAsia="黑体" w:hint="eastAsia"/>
          <w:b/>
          <w:bCs/>
          <w:sz w:val="32"/>
          <w:szCs w:val="32"/>
        </w:rPr>
        <w:t>》</w:t>
      </w:r>
      <w:r w:rsidRPr="00200458">
        <w:rPr>
          <w:rFonts w:ascii="黑体" w:eastAsia="黑体" w:hint="eastAsia"/>
          <w:sz w:val="32"/>
          <w:szCs w:val="32"/>
        </w:rPr>
        <w:t xml:space="preserve"> 教学要点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第一单元</w:t>
      </w:r>
      <w:r w:rsidRPr="00410363">
        <w:rPr>
          <w:rFonts w:hint="eastAsia"/>
          <w:sz w:val="28"/>
          <w:szCs w:val="28"/>
        </w:rPr>
        <w:t xml:space="preserve">  </w:t>
      </w:r>
      <w:r w:rsidR="00200458">
        <w:rPr>
          <w:rFonts w:hint="eastAsia"/>
          <w:sz w:val="28"/>
          <w:szCs w:val="28"/>
        </w:rPr>
        <w:t xml:space="preserve">College life: Challenges and opportunities 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[</w:t>
      </w:r>
      <w:r w:rsidRPr="00410363">
        <w:rPr>
          <w:rFonts w:hint="eastAsia"/>
          <w:sz w:val="28"/>
          <w:szCs w:val="28"/>
        </w:rPr>
        <w:t>基本内容</w:t>
      </w:r>
      <w:r w:rsidRPr="00410363">
        <w:rPr>
          <w:rFonts w:hint="eastAsia"/>
          <w:sz w:val="28"/>
          <w:szCs w:val="28"/>
        </w:rPr>
        <w:t>]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 xml:space="preserve">    </w:t>
      </w:r>
      <w:r w:rsidRPr="00410363">
        <w:rPr>
          <w:rFonts w:hint="eastAsia"/>
          <w:sz w:val="28"/>
          <w:szCs w:val="28"/>
        </w:rPr>
        <w:t>背景材料；生词和短语；课文讲解；课后练习。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[</w:t>
      </w:r>
      <w:r w:rsidRPr="00410363">
        <w:rPr>
          <w:rFonts w:hint="eastAsia"/>
          <w:sz w:val="28"/>
          <w:szCs w:val="28"/>
        </w:rPr>
        <w:t>基本要求</w:t>
      </w:r>
      <w:r w:rsidRPr="00410363">
        <w:rPr>
          <w:rFonts w:hint="eastAsia"/>
          <w:sz w:val="28"/>
          <w:szCs w:val="28"/>
        </w:rPr>
        <w:t>]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掌握：相应词汇、句型和词语固定搭配；课文难点释义；阅读技巧；</w:t>
      </w:r>
      <w:r w:rsidRPr="00410363">
        <w:rPr>
          <w:rFonts w:hint="eastAsia"/>
          <w:sz w:val="28"/>
          <w:szCs w:val="28"/>
        </w:rPr>
        <w:t xml:space="preserve"> 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熟悉：文章结构分析；</w:t>
      </w:r>
      <w:r w:rsidRPr="00410363">
        <w:rPr>
          <w:rFonts w:hint="eastAsia"/>
          <w:sz w:val="28"/>
          <w:szCs w:val="28"/>
          <w:lang w:val="zh-CN"/>
        </w:rPr>
        <w:t>句法以及语法特点；</w:t>
      </w:r>
      <w:r w:rsidRPr="00410363">
        <w:rPr>
          <w:rFonts w:hint="eastAsia"/>
          <w:sz w:val="28"/>
          <w:szCs w:val="28"/>
        </w:rPr>
        <w:t>习语使用和例证；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lastRenderedPageBreak/>
        <w:t>了解：与课文内容相关的人物、英美文化、社会生活以及风土人情等背景知识；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重点词汇及词组：</w:t>
      </w:r>
      <w:proofErr w:type="gramStart"/>
      <w:r w:rsidR="00896F3D" w:rsidRPr="00410363">
        <w:rPr>
          <w:rFonts w:hint="eastAsia"/>
          <w:sz w:val="28"/>
          <w:szCs w:val="28"/>
        </w:rPr>
        <w:t>literally</w:t>
      </w:r>
      <w:proofErr w:type="gramEnd"/>
      <w:r w:rsidR="00896F3D" w:rsidRPr="00410363">
        <w:rPr>
          <w:rFonts w:hint="eastAsia"/>
          <w:sz w:val="28"/>
          <w:szCs w:val="28"/>
        </w:rPr>
        <w:t>, suburban, transition, complexity, connection, competitive, distinction,</w:t>
      </w:r>
      <w:r w:rsidR="00896F3D" w:rsidRPr="00410363">
        <w:rPr>
          <w:sz w:val="28"/>
          <w:szCs w:val="28"/>
        </w:rPr>
        <w:t xml:space="preserve"> </w:t>
      </w:r>
      <w:r w:rsidR="00896F3D" w:rsidRPr="00410363">
        <w:rPr>
          <w:rFonts w:hint="eastAsia"/>
          <w:sz w:val="28"/>
          <w:szCs w:val="28"/>
        </w:rPr>
        <w:t>originally</w:t>
      </w:r>
      <w:r w:rsidR="00896F3D" w:rsidRPr="00410363">
        <w:rPr>
          <w:sz w:val="28"/>
          <w:szCs w:val="28"/>
        </w:rPr>
        <w:t>, dishonest, adulthood</w:t>
      </w:r>
      <w:r w:rsidR="00896F3D" w:rsidRPr="00410363">
        <w:rPr>
          <w:rFonts w:hint="eastAsia"/>
          <w:sz w:val="28"/>
          <w:szCs w:val="28"/>
        </w:rPr>
        <w:t xml:space="preserve"> 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第二单元</w:t>
      </w:r>
      <w:r w:rsidRPr="00410363">
        <w:rPr>
          <w:rFonts w:hint="eastAsia"/>
          <w:sz w:val="28"/>
          <w:szCs w:val="28"/>
        </w:rPr>
        <w:t xml:space="preserve">  </w:t>
      </w:r>
      <w:r w:rsidR="00200458">
        <w:rPr>
          <w:rFonts w:hint="eastAsia"/>
          <w:sz w:val="28"/>
          <w:szCs w:val="28"/>
        </w:rPr>
        <w:t>Be yourself, be happy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[</w:t>
      </w:r>
      <w:r w:rsidRPr="00410363">
        <w:rPr>
          <w:rFonts w:hint="eastAsia"/>
          <w:sz w:val="28"/>
          <w:szCs w:val="28"/>
        </w:rPr>
        <w:t>基本内容</w:t>
      </w:r>
      <w:r w:rsidRPr="00410363">
        <w:rPr>
          <w:rFonts w:hint="eastAsia"/>
          <w:sz w:val="28"/>
          <w:szCs w:val="28"/>
        </w:rPr>
        <w:t>]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 xml:space="preserve">    </w:t>
      </w:r>
      <w:r w:rsidRPr="00410363">
        <w:rPr>
          <w:rFonts w:hint="eastAsia"/>
          <w:sz w:val="28"/>
          <w:szCs w:val="28"/>
        </w:rPr>
        <w:t>背景材料；生词和短语；课文讲解；课后练习。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[</w:t>
      </w:r>
      <w:r w:rsidRPr="00410363">
        <w:rPr>
          <w:rFonts w:hint="eastAsia"/>
          <w:sz w:val="28"/>
          <w:szCs w:val="28"/>
        </w:rPr>
        <w:t>基本要求</w:t>
      </w:r>
      <w:r w:rsidRPr="00410363">
        <w:rPr>
          <w:rFonts w:hint="eastAsia"/>
          <w:sz w:val="28"/>
          <w:szCs w:val="28"/>
        </w:rPr>
        <w:t>]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掌握：相应词汇、句型和词语固定搭配；课文难点释义；阅读技巧；</w:t>
      </w:r>
      <w:r w:rsidRPr="00410363">
        <w:rPr>
          <w:rFonts w:hint="eastAsia"/>
          <w:sz w:val="28"/>
          <w:szCs w:val="28"/>
        </w:rPr>
        <w:t xml:space="preserve"> 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熟悉：文章结构分析；</w:t>
      </w:r>
      <w:r w:rsidRPr="00410363">
        <w:rPr>
          <w:rFonts w:hint="eastAsia"/>
          <w:sz w:val="28"/>
          <w:szCs w:val="28"/>
          <w:lang w:val="zh-CN"/>
        </w:rPr>
        <w:t>句法以及语法特点；</w:t>
      </w:r>
      <w:r w:rsidRPr="00410363">
        <w:rPr>
          <w:rFonts w:hint="eastAsia"/>
          <w:sz w:val="28"/>
          <w:szCs w:val="28"/>
        </w:rPr>
        <w:t>习语使用和例证；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了解：与课文内容相关的人物、英美文化、社会生活以及风土人情等背景知识；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重点词汇及词组：</w:t>
      </w:r>
      <w:proofErr w:type="gramStart"/>
      <w:r w:rsidR="00EB4A42" w:rsidRPr="00410363">
        <w:rPr>
          <w:sz w:val="28"/>
          <w:szCs w:val="28"/>
        </w:rPr>
        <w:t>frustrating</w:t>
      </w:r>
      <w:proofErr w:type="gramEnd"/>
      <w:r w:rsidR="00EB4A42" w:rsidRPr="00410363">
        <w:rPr>
          <w:sz w:val="28"/>
          <w:szCs w:val="28"/>
        </w:rPr>
        <w:t xml:space="preserve">, fearful, marveled, invisible, inescapable, </w:t>
      </w:r>
      <w:r w:rsidR="00EB4A42" w:rsidRPr="00410363">
        <w:rPr>
          <w:rFonts w:hint="eastAsia"/>
          <w:sz w:val="28"/>
          <w:szCs w:val="28"/>
        </w:rPr>
        <w:t xml:space="preserve">exploring, </w:t>
      </w:r>
      <w:r w:rsidR="00EB4A42" w:rsidRPr="00410363">
        <w:rPr>
          <w:sz w:val="28"/>
          <w:szCs w:val="28"/>
        </w:rPr>
        <w:t>indispensable</w:t>
      </w:r>
      <w:r w:rsidR="00EB4A42" w:rsidRPr="00410363">
        <w:rPr>
          <w:rFonts w:hint="eastAsia"/>
          <w:sz w:val="28"/>
          <w:szCs w:val="28"/>
        </w:rPr>
        <w:t xml:space="preserve">, insane, </w:t>
      </w:r>
      <w:r w:rsidR="00EB4A42" w:rsidRPr="00410363">
        <w:rPr>
          <w:sz w:val="28"/>
          <w:szCs w:val="28"/>
        </w:rPr>
        <w:t>exhausting</w:t>
      </w:r>
      <w:r w:rsidR="00EB4A42" w:rsidRPr="00410363">
        <w:rPr>
          <w:rFonts w:hint="eastAsia"/>
          <w:sz w:val="28"/>
          <w:szCs w:val="28"/>
        </w:rPr>
        <w:t>,</w:t>
      </w:r>
      <w:r w:rsidR="00EB4A42" w:rsidRPr="00410363">
        <w:rPr>
          <w:sz w:val="28"/>
          <w:szCs w:val="28"/>
        </w:rPr>
        <w:t xml:space="preserve"> exception 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第三单元</w:t>
      </w:r>
      <w:r w:rsidRPr="00410363">
        <w:rPr>
          <w:rFonts w:hint="eastAsia"/>
          <w:sz w:val="28"/>
          <w:szCs w:val="28"/>
        </w:rPr>
        <w:t xml:space="preserve">  </w:t>
      </w:r>
      <w:r w:rsidRPr="00410363">
        <w:rPr>
          <w:sz w:val="28"/>
          <w:szCs w:val="28"/>
        </w:rPr>
        <w:t> </w:t>
      </w:r>
      <w:r w:rsidR="00200458">
        <w:rPr>
          <w:rFonts w:hint="eastAsia"/>
          <w:sz w:val="28"/>
          <w:szCs w:val="28"/>
        </w:rPr>
        <w:t>A journey of discovery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[</w:t>
      </w:r>
      <w:r w:rsidRPr="00410363">
        <w:rPr>
          <w:rFonts w:hint="eastAsia"/>
          <w:sz w:val="28"/>
          <w:szCs w:val="28"/>
        </w:rPr>
        <w:t>基本内容</w:t>
      </w:r>
      <w:r w:rsidRPr="00410363">
        <w:rPr>
          <w:rFonts w:hint="eastAsia"/>
          <w:sz w:val="28"/>
          <w:szCs w:val="28"/>
        </w:rPr>
        <w:t>]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 xml:space="preserve">    </w:t>
      </w:r>
      <w:r w:rsidRPr="00410363">
        <w:rPr>
          <w:rFonts w:hint="eastAsia"/>
          <w:sz w:val="28"/>
          <w:szCs w:val="28"/>
        </w:rPr>
        <w:t>背景材料；生词和短语；课文讲解；课后练习。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[</w:t>
      </w:r>
      <w:r w:rsidRPr="00410363">
        <w:rPr>
          <w:rFonts w:hint="eastAsia"/>
          <w:sz w:val="28"/>
          <w:szCs w:val="28"/>
        </w:rPr>
        <w:t>基本要求</w:t>
      </w:r>
      <w:r w:rsidRPr="00410363">
        <w:rPr>
          <w:rFonts w:hint="eastAsia"/>
          <w:sz w:val="28"/>
          <w:szCs w:val="28"/>
        </w:rPr>
        <w:t>]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掌握：相应词汇、句型和词语固定搭配；课文难点释义；阅读技巧；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熟悉：文章结构分析；</w:t>
      </w:r>
      <w:r w:rsidRPr="00410363">
        <w:rPr>
          <w:rFonts w:hint="eastAsia"/>
          <w:sz w:val="28"/>
          <w:szCs w:val="28"/>
          <w:lang w:val="zh-CN"/>
        </w:rPr>
        <w:t>句法以及语法特点；</w:t>
      </w:r>
      <w:r w:rsidRPr="00410363">
        <w:rPr>
          <w:rFonts w:hint="eastAsia"/>
          <w:sz w:val="28"/>
          <w:szCs w:val="28"/>
        </w:rPr>
        <w:t>习语使用和例证；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了解：与课文内容相关的人物、英美文化、社会生活以及风土人情等背景知识；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重点词汇及词组：</w:t>
      </w:r>
      <w:proofErr w:type="gramStart"/>
      <w:r w:rsidR="00C2546C" w:rsidRPr="00410363">
        <w:rPr>
          <w:sz w:val="28"/>
          <w:szCs w:val="28"/>
        </w:rPr>
        <w:t>hospitality</w:t>
      </w:r>
      <w:proofErr w:type="gramEnd"/>
      <w:r w:rsidR="00C2546C" w:rsidRPr="00410363">
        <w:rPr>
          <w:sz w:val="28"/>
          <w:szCs w:val="28"/>
        </w:rPr>
        <w:t>, nicely, appreciation, obliged, information, customary, unannounced, entertainment, finding, tolerance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lastRenderedPageBreak/>
        <w:t>第四单元</w:t>
      </w:r>
      <w:r w:rsidRPr="00410363">
        <w:rPr>
          <w:rFonts w:hint="eastAsia"/>
          <w:sz w:val="28"/>
          <w:szCs w:val="28"/>
        </w:rPr>
        <w:t xml:space="preserve">  </w:t>
      </w:r>
      <w:r w:rsidR="00200458">
        <w:rPr>
          <w:rFonts w:hint="eastAsia"/>
          <w:sz w:val="28"/>
          <w:szCs w:val="28"/>
        </w:rPr>
        <w:t>The art of living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[</w:t>
      </w:r>
      <w:r w:rsidRPr="00410363">
        <w:rPr>
          <w:rFonts w:hint="eastAsia"/>
          <w:sz w:val="28"/>
          <w:szCs w:val="28"/>
        </w:rPr>
        <w:t>基本内容</w:t>
      </w:r>
      <w:r w:rsidRPr="00410363">
        <w:rPr>
          <w:rFonts w:hint="eastAsia"/>
          <w:sz w:val="28"/>
          <w:szCs w:val="28"/>
        </w:rPr>
        <w:t>]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 xml:space="preserve">    </w:t>
      </w:r>
      <w:r w:rsidRPr="00410363">
        <w:rPr>
          <w:rFonts w:hint="eastAsia"/>
          <w:sz w:val="28"/>
          <w:szCs w:val="28"/>
        </w:rPr>
        <w:t>背景材料；生词和短语；课文讲解；课后练习。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[</w:t>
      </w:r>
      <w:r w:rsidRPr="00410363">
        <w:rPr>
          <w:rFonts w:hint="eastAsia"/>
          <w:sz w:val="28"/>
          <w:szCs w:val="28"/>
        </w:rPr>
        <w:t>基本要求</w:t>
      </w:r>
      <w:r w:rsidRPr="00410363">
        <w:rPr>
          <w:rFonts w:hint="eastAsia"/>
          <w:sz w:val="28"/>
          <w:szCs w:val="28"/>
        </w:rPr>
        <w:t>]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掌握：相应词汇、句型和词语固定搭配；课文难点释义；阅读技巧；</w:t>
      </w:r>
      <w:r w:rsidRPr="00410363">
        <w:rPr>
          <w:rFonts w:hint="eastAsia"/>
          <w:sz w:val="28"/>
          <w:szCs w:val="28"/>
        </w:rPr>
        <w:t xml:space="preserve"> 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熟悉：文章结构分析；</w:t>
      </w:r>
      <w:r w:rsidRPr="00410363">
        <w:rPr>
          <w:rFonts w:hint="eastAsia"/>
          <w:sz w:val="28"/>
          <w:szCs w:val="28"/>
          <w:lang w:val="zh-CN"/>
        </w:rPr>
        <w:t>句法以及语法特点；</w:t>
      </w:r>
      <w:r w:rsidRPr="00410363">
        <w:rPr>
          <w:rFonts w:hint="eastAsia"/>
          <w:sz w:val="28"/>
          <w:szCs w:val="28"/>
        </w:rPr>
        <w:t>习语使用和例证；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了解：与课文内容相关的人物、英美文化、社会生活以及风土人情等背景知识；</w:t>
      </w:r>
    </w:p>
    <w:p w:rsidR="003C116E" w:rsidRPr="00410363" w:rsidRDefault="003C116E" w:rsidP="003C116E">
      <w:pPr>
        <w:rPr>
          <w:sz w:val="28"/>
          <w:szCs w:val="28"/>
          <w:lang w:val="en-GB"/>
        </w:rPr>
      </w:pPr>
      <w:r w:rsidRPr="00410363">
        <w:rPr>
          <w:rFonts w:hint="eastAsia"/>
          <w:sz w:val="28"/>
          <w:szCs w:val="28"/>
        </w:rPr>
        <w:t>重点词汇及词组：</w:t>
      </w:r>
      <w:proofErr w:type="gramStart"/>
      <w:r w:rsidR="008F3592" w:rsidRPr="00410363">
        <w:rPr>
          <w:sz w:val="28"/>
          <w:szCs w:val="28"/>
        </w:rPr>
        <w:t>technical</w:t>
      </w:r>
      <w:proofErr w:type="gramEnd"/>
      <w:r w:rsidR="008F3592" w:rsidRPr="00410363">
        <w:rPr>
          <w:sz w:val="28"/>
          <w:szCs w:val="28"/>
        </w:rPr>
        <w:t>, management, estimated, retailer, payment, innovation, revolution, security, extensively, efficiency</w:t>
      </w:r>
    </w:p>
    <w:p w:rsidR="003C116E" w:rsidRPr="00410363" w:rsidRDefault="003C116E" w:rsidP="003C116E">
      <w:pPr>
        <w:spacing w:line="360" w:lineRule="auto"/>
        <w:rPr>
          <w:sz w:val="28"/>
          <w:szCs w:val="28"/>
          <w:lang w:val="en-GB"/>
        </w:rPr>
      </w:pP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第五单元</w:t>
      </w:r>
      <w:r w:rsidRPr="00410363">
        <w:rPr>
          <w:rFonts w:hint="eastAsia"/>
          <w:sz w:val="28"/>
          <w:szCs w:val="28"/>
        </w:rPr>
        <w:t xml:space="preserve">  </w:t>
      </w:r>
      <w:r w:rsidR="00200458">
        <w:rPr>
          <w:rFonts w:hint="eastAsia"/>
          <w:sz w:val="28"/>
          <w:szCs w:val="28"/>
        </w:rPr>
        <w:t>A taste of culture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[</w:t>
      </w:r>
      <w:r w:rsidRPr="00410363">
        <w:rPr>
          <w:rFonts w:hint="eastAsia"/>
          <w:sz w:val="28"/>
          <w:szCs w:val="28"/>
        </w:rPr>
        <w:t>基本内容</w:t>
      </w:r>
      <w:r w:rsidRPr="00410363">
        <w:rPr>
          <w:rFonts w:hint="eastAsia"/>
          <w:sz w:val="28"/>
          <w:szCs w:val="28"/>
        </w:rPr>
        <w:t>]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 xml:space="preserve">    </w:t>
      </w:r>
      <w:r w:rsidRPr="00410363">
        <w:rPr>
          <w:rFonts w:hint="eastAsia"/>
          <w:sz w:val="28"/>
          <w:szCs w:val="28"/>
        </w:rPr>
        <w:t>背景材料；生词和短语；课文讲解；课后练习。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[</w:t>
      </w:r>
      <w:r w:rsidRPr="00410363">
        <w:rPr>
          <w:rFonts w:hint="eastAsia"/>
          <w:sz w:val="28"/>
          <w:szCs w:val="28"/>
        </w:rPr>
        <w:t>基本要求</w:t>
      </w:r>
      <w:r w:rsidRPr="00410363">
        <w:rPr>
          <w:rFonts w:hint="eastAsia"/>
          <w:sz w:val="28"/>
          <w:szCs w:val="28"/>
        </w:rPr>
        <w:t>]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掌握：相应词汇、句型和词语固定搭配；课文难点释义；阅读技巧；</w:t>
      </w:r>
      <w:r w:rsidRPr="00410363">
        <w:rPr>
          <w:rFonts w:hint="eastAsia"/>
          <w:sz w:val="28"/>
          <w:szCs w:val="28"/>
        </w:rPr>
        <w:t xml:space="preserve"> 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熟悉：文章结构分析；</w:t>
      </w:r>
      <w:r w:rsidRPr="00410363">
        <w:rPr>
          <w:rFonts w:hint="eastAsia"/>
          <w:sz w:val="28"/>
          <w:szCs w:val="28"/>
          <w:lang w:val="zh-CN"/>
        </w:rPr>
        <w:t>句法以及语法特点；</w:t>
      </w:r>
      <w:r w:rsidRPr="00410363">
        <w:rPr>
          <w:rFonts w:hint="eastAsia"/>
          <w:sz w:val="28"/>
          <w:szCs w:val="28"/>
        </w:rPr>
        <w:t>习语使用和例证；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了解：与课文内容相关的人物、英美文化、社会生活以及风土人情等背景知识；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  <w:r w:rsidRPr="00410363">
        <w:rPr>
          <w:rFonts w:hint="eastAsia"/>
          <w:sz w:val="28"/>
          <w:szCs w:val="28"/>
        </w:rPr>
        <w:t>重点词汇及词组</w:t>
      </w:r>
      <w:r w:rsidRPr="00410363">
        <w:rPr>
          <w:rFonts w:hint="eastAsia"/>
          <w:sz w:val="28"/>
          <w:szCs w:val="28"/>
        </w:rPr>
        <w:t xml:space="preserve">: </w:t>
      </w:r>
      <w:proofErr w:type="gramStart"/>
      <w:r w:rsidR="00F87EA1" w:rsidRPr="00410363">
        <w:rPr>
          <w:sz w:val="28"/>
          <w:szCs w:val="28"/>
        </w:rPr>
        <w:t>obsessed</w:t>
      </w:r>
      <w:proofErr w:type="gramEnd"/>
      <w:r w:rsidR="00F87EA1" w:rsidRPr="00410363">
        <w:rPr>
          <w:rFonts w:hint="eastAsia"/>
          <w:sz w:val="28"/>
          <w:szCs w:val="28"/>
        </w:rPr>
        <w:t>, revenge, cooperating, clarity, sacrifice, legend,</w:t>
      </w:r>
      <w:r w:rsidR="00F87EA1" w:rsidRPr="00410363">
        <w:rPr>
          <w:sz w:val="28"/>
          <w:szCs w:val="28"/>
        </w:rPr>
        <w:t xml:space="preserve"> riled</w:t>
      </w:r>
      <w:r w:rsidR="00F87EA1" w:rsidRPr="00410363">
        <w:rPr>
          <w:rFonts w:hint="eastAsia"/>
          <w:sz w:val="28"/>
          <w:szCs w:val="28"/>
        </w:rPr>
        <w:t xml:space="preserve">, </w:t>
      </w:r>
      <w:r w:rsidR="00F87EA1" w:rsidRPr="00410363">
        <w:rPr>
          <w:sz w:val="28"/>
          <w:szCs w:val="28"/>
        </w:rPr>
        <w:t>mystery, exposure</w:t>
      </w:r>
    </w:p>
    <w:p w:rsidR="003C116E" w:rsidRPr="00410363" w:rsidRDefault="003C116E" w:rsidP="003C116E">
      <w:pPr>
        <w:spacing w:line="360" w:lineRule="auto"/>
        <w:rPr>
          <w:sz w:val="28"/>
          <w:szCs w:val="28"/>
        </w:rPr>
      </w:pPr>
    </w:p>
    <w:p w:rsidR="006278E1" w:rsidRPr="00410363" w:rsidRDefault="006278E1">
      <w:pPr>
        <w:adjustRightInd w:val="0"/>
        <w:snapToGrid w:val="0"/>
        <w:spacing w:line="360" w:lineRule="auto"/>
        <w:rPr>
          <w:rFonts w:eastAsia="黑体"/>
          <w:bCs/>
          <w:sz w:val="28"/>
          <w:szCs w:val="28"/>
          <w:lang w:val="en-GB"/>
        </w:rPr>
      </w:pPr>
    </w:p>
    <w:sectPr w:rsidR="006278E1" w:rsidRPr="00410363" w:rsidSect="00596886">
      <w:pgSz w:w="11906" w:h="16838"/>
      <w:pgMar w:top="1440" w:right="1797" w:bottom="1440" w:left="1797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0D8" w:rsidRDefault="00D630D8" w:rsidP="00410363">
      <w:r>
        <w:separator/>
      </w:r>
    </w:p>
  </w:endnote>
  <w:endnote w:type="continuationSeparator" w:id="0">
    <w:p w:rsidR="00D630D8" w:rsidRDefault="00D630D8" w:rsidP="00410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Malgun Gothic Semilight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0D8" w:rsidRDefault="00D630D8" w:rsidP="00410363">
      <w:r>
        <w:separator/>
      </w:r>
    </w:p>
  </w:footnote>
  <w:footnote w:type="continuationSeparator" w:id="0">
    <w:p w:rsidR="00D630D8" w:rsidRDefault="00D630D8" w:rsidP="004103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FBF60A"/>
    <w:multiLevelType w:val="singleLevel"/>
    <w:tmpl w:val="84FBF60A"/>
    <w:lvl w:ilvl="0">
      <w:start w:val="1"/>
      <w:numFmt w:val="decimal"/>
      <w:suff w:val="space"/>
      <w:lvlText w:val="%1."/>
      <w:lvlJc w:val="left"/>
    </w:lvl>
  </w:abstractNum>
  <w:abstractNum w:abstractNumId="1">
    <w:nsid w:val="A5153881"/>
    <w:multiLevelType w:val="singleLevel"/>
    <w:tmpl w:val="A5153881"/>
    <w:lvl w:ilvl="0">
      <w:start w:val="1"/>
      <w:numFmt w:val="decimal"/>
      <w:suff w:val="nothing"/>
      <w:lvlText w:val="%1）"/>
      <w:lvlJc w:val="left"/>
    </w:lvl>
  </w:abstractNum>
  <w:abstractNum w:abstractNumId="2">
    <w:nsid w:val="A9AC373D"/>
    <w:multiLevelType w:val="singleLevel"/>
    <w:tmpl w:val="A9AC373D"/>
    <w:lvl w:ilvl="0">
      <w:start w:val="1"/>
      <w:numFmt w:val="decimal"/>
      <w:suff w:val="space"/>
      <w:lvlText w:val="%1."/>
      <w:lvlJc w:val="left"/>
    </w:lvl>
  </w:abstractNum>
  <w:abstractNum w:abstractNumId="3">
    <w:nsid w:val="AEBDAC61"/>
    <w:multiLevelType w:val="singleLevel"/>
    <w:tmpl w:val="AEBDAC61"/>
    <w:lvl w:ilvl="0">
      <w:start w:val="1"/>
      <w:numFmt w:val="decimal"/>
      <w:suff w:val="space"/>
      <w:lvlText w:val="%1."/>
      <w:lvlJc w:val="left"/>
    </w:lvl>
  </w:abstractNum>
  <w:abstractNum w:abstractNumId="4">
    <w:nsid w:val="AFD79478"/>
    <w:multiLevelType w:val="singleLevel"/>
    <w:tmpl w:val="AFD79478"/>
    <w:lvl w:ilvl="0">
      <w:start w:val="1"/>
      <w:numFmt w:val="decimal"/>
      <w:suff w:val="space"/>
      <w:lvlText w:val="%1）"/>
      <w:lvlJc w:val="left"/>
    </w:lvl>
  </w:abstractNum>
  <w:abstractNum w:abstractNumId="5">
    <w:nsid w:val="BE242E05"/>
    <w:multiLevelType w:val="singleLevel"/>
    <w:tmpl w:val="BE242E05"/>
    <w:lvl w:ilvl="0">
      <w:start w:val="1"/>
      <w:numFmt w:val="decimal"/>
      <w:suff w:val="space"/>
      <w:lvlText w:val="%1."/>
      <w:lvlJc w:val="left"/>
    </w:lvl>
  </w:abstractNum>
  <w:abstractNum w:abstractNumId="6">
    <w:nsid w:val="C1EF1953"/>
    <w:multiLevelType w:val="singleLevel"/>
    <w:tmpl w:val="C1EF1953"/>
    <w:lvl w:ilvl="0">
      <w:start w:val="1"/>
      <w:numFmt w:val="decimal"/>
      <w:suff w:val="space"/>
      <w:lvlText w:val="%1."/>
      <w:lvlJc w:val="left"/>
    </w:lvl>
  </w:abstractNum>
  <w:abstractNum w:abstractNumId="7">
    <w:nsid w:val="CC12BA00"/>
    <w:multiLevelType w:val="singleLevel"/>
    <w:tmpl w:val="CC12BA00"/>
    <w:lvl w:ilvl="0">
      <w:start w:val="1"/>
      <w:numFmt w:val="decimal"/>
      <w:suff w:val="space"/>
      <w:lvlText w:val="%1."/>
      <w:lvlJc w:val="left"/>
    </w:lvl>
  </w:abstractNum>
  <w:abstractNum w:abstractNumId="8">
    <w:nsid w:val="CE6CBA95"/>
    <w:multiLevelType w:val="singleLevel"/>
    <w:tmpl w:val="CE6CBA95"/>
    <w:lvl w:ilvl="0">
      <w:start w:val="1"/>
      <w:numFmt w:val="decimal"/>
      <w:suff w:val="nothing"/>
      <w:lvlText w:val="%1）"/>
      <w:lvlJc w:val="left"/>
    </w:lvl>
  </w:abstractNum>
  <w:abstractNum w:abstractNumId="9">
    <w:nsid w:val="D9A5C7E3"/>
    <w:multiLevelType w:val="singleLevel"/>
    <w:tmpl w:val="D9A5C7E3"/>
    <w:lvl w:ilvl="0">
      <w:start w:val="1"/>
      <w:numFmt w:val="decimal"/>
      <w:suff w:val="space"/>
      <w:lvlText w:val="%1."/>
      <w:lvlJc w:val="left"/>
    </w:lvl>
  </w:abstractNum>
  <w:abstractNum w:abstractNumId="10">
    <w:nsid w:val="DA50B1C5"/>
    <w:multiLevelType w:val="singleLevel"/>
    <w:tmpl w:val="DA50B1C5"/>
    <w:lvl w:ilvl="0">
      <w:start w:val="1"/>
      <w:numFmt w:val="decimal"/>
      <w:suff w:val="nothing"/>
      <w:lvlText w:val="%1）"/>
      <w:lvlJc w:val="left"/>
    </w:lvl>
  </w:abstractNum>
  <w:abstractNum w:abstractNumId="11">
    <w:nsid w:val="EBEE2A23"/>
    <w:multiLevelType w:val="singleLevel"/>
    <w:tmpl w:val="EBEE2A23"/>
    <w:lvl w:ilvl="0">
      <w:start w:val="1"/>
      <w:numFmt w:val="decimal"/>
      <w:suff w:val="space"/>
      <w:lvlText w:val="%1."/>
      <w:lvlJc w:val="left"/>
    </w:lvl>
  </w:abstractNum>
  <w:abstractNum w:abstractNumId="12">
    <w:nsid w:val="FFFFFF1D"/>
    <w:multiLevelType w:val="multilevel"/>
    <w:tmpl w:val="7D6899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003F086"/>
    <w:multiLevelType w:val="multilevel"/>
    <w:tmpl w:val="0003F086"/>
    <w:lvl w:ilvl="0">
      <w:start w:val="1"/>
      <w:numFmt w:val="decimal"/>
      <w:pStyle w:val="a"/>
      <w:lvlText w:val="%1."/>
      <w:lvlJc w:val="left"/>
      <w:pPr>
        <w:tabs>
          <w:tab w:val="num" w:pos="1095"/>
        </w:tabs>
        <w:ind w:left="1095" w:hanging="360"/>
      </w:pPr>
    </w:lvl>
    <w:lvl w:ilvl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4">
    <w:nsid w:val="136AACFB"/>
    <w:multiLevelType w:val="singleLevel"/>
    <w:tmpl w:val="136AACFB"/>
    <w:lvl w:ilvl="0">
      <w:start w:val="1"/>
      <w:numFmt w:val="decimal"/>
      <w:suff w:val="space"/>
      <w:lvlText w:val="%1."/>
      <w:lvlJc w:val="left"/>
    </w:lvl>
  </w:abstractNum>
  <w:abstractNum w:abstractNumId="15">
    <w:nsid w:val="260C7B2C"/>
    <w:multiLevelType w:val="singleLevel"/>
    <w:tmpl w:val="260C7B2C"/>
    <w:lvl w:ilvl="0">
      <w:start w:val="1"/>
      <w:numFmt w:val="decimal"/>
      <w:suff w:val="nothing"/>
      <w:lvlText w:val="%1）"/>
      <w:lvlJc w:val="left"/>
    </w:lvl>
  </w:abstractNum>
  <w:abstractNum w:abstractNumId="16">
    <w:nsid w:val="281D1B57"/>
    <w:multiLevelType w:val="singleLevel"/>
    <w:tmpl w:val="281D1B57"/>
    <w:lvl w:ilvl="0">
      <w:start w:val="1"/>
      <w:numFmt w:val="decimal"/>
      <w:suff w:val="nothing"/>
      <w:lvlText w:val="%1）"/>
      <w:lvlJc w:val="left"/>
    </w:lvl>
  </w:abstractNum>
  <w:abstractNum w:abstractNumId="17">
    <w:nsid w:val="3275006C"/>
    <w:multiLevelType w:val="singleLevel"/>
    <w:tmpl w:val="3275006C"/>
    <w:lvl w:ilvl="0">
      <w:start w:val="1"/>
      <w:numFmt w:val="decimal"/>
      <w:suff w:val="space"/>
      <w:lvlText w:val="%1."/>
      <w:lvlJc w:val="left"/>
    </w:lvl>
  </w:abstractNum>
  <w:abstractNum w:abstractNumId="18">
    <w:nsid w:val="3392BF87"/>
    <w:multiLevelType w:val="singleLevel"/>
    <w:tmpl w:val="3392BF87"/>
    <w:lvl w:ilvl="0">
      <w:start w:val="1"/>
      <w:numFmt w:val="decimal"/>
      <w:suff w:val="nothing"/>
      <w:lvlText w:val="%1）"/>
      <w:lvlJc w:val="left"/>
    </w:lvl>
  </w:abstractNum>
  <w:abstractNum w:abstractNumId="19">
    <w:nsid w:val="3EA2265A"/>
    <w:multiLevelType w:val="singleLevel"/>
    <w:tmpl w:val="3EA2265A"/>
    <w:lvl w:ilvl="0">
      <w:start w:val="1"/>
      <w:numFmt w:val="decimal"/>
      <w:suff w:val="nothing"/>
      <w:lvlText w:val="%1）"/>
      <w:lvlJc w:val="left"/>
    </w:lvl>
  </w:abstractNum>
  <w:abstractNum w:abstractNumId="20">
    <w:nsid w:val="4741825A"/>
    <w:multiLevelType w:val="singleLevel"/>
    <w:tmpl w:val="4741825A"/>
    <w:lvl w:ilvl="0">
      <w:start w:val="1"/>
      <w:numFmt w:val="decimal"/>
      <w:suff w:val="space"/>
      <w:lvlText w:val="%1."/>
      <w:lvlJc w:val="left"/>
    </w:lvl>
  </w:abstractNum>
  <w:abstractNum w:abstractNumId="21">
    <w:nsid w:val="53043EA0"/>
    <w:multiLevelType w:val="singleLevel"/>
    <w:tmpl w:val="53043EA0"/>
    <w:lvl w:ilvl="0">
      <w:start w:val="1"/>
      <w:numFmt w:val="decimal"/>
      <w:suff w:val="nothing"/>
      <w:lvlText w:val="%1）"/>
      <w:lvlJc w:val="left"/>
    </w:lvl>
  </w:abstractNum>
  <w:abstractNum w:abstractNumId="22">
    <w:nsid w:val="75AE2ED0"/>
    <w:multiLevelType w:val="singleLevel"/>
    <w:tmpl w:val="75AE2ED0"/>
    <w:lvl w:ilvl="0">
      <w:start w:val="1"/>
      <w:numFmt w:val="decimal"/>
      <w:suff w:val="space"/>
      <w:lvlText w:val="%1."/>
      <w:lvlJc w:val="left"/>
    </w:lvl>
  </w:abstractNum>
  <w:abstractNum w:abstractNumId="23">
    <w:nsid w:val="79C24801"/>
    <w:multiLevelType w:val="singleLevel"/>
    <w:tmpl w:val="79C24801"/>
    <w:lvl w:ilvl="0">
      <w:start w:val="1"/>
      <w:numFmt w:val="decimal"/>
      <w:suff w:val="nothing"/>
      <w:lvlText w:val="%1）"/>
      <w:lvlJc w:val="left"/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2"/>
  </w:num>
  <w:num w:numId="5">
    <w:abstractNumId w:val="10"/>
  </w:num>
  <w:num w:numId="6">
    <w:abstractNumId w:val="17"/>
  </w:num>
  <w:num w:numId="7">
    <w:abstractNumId w:val="18"/>
  </w:num>
  <w:num w:numId="8">
    <w:abstractNumId w:val="11"/>
  </w:num>
  <w:num w:numId="9">
    <w:abstractNumId w:val="23"/>
  </w:num>
  <w:num w:numId="10">
    <w:abstractNumId w:val="20"/>
  </w:num>
  <w:num w:numId="11">
    <w:abstractNumId w:val="19"/>
  </w:num>
  <w:num w:numId="12">
    <w:abstractNumId w:val="3"/>
  </w:num>
  <w:num w:numId="13">
    <w:abstractNumId w:val="15"/>
  </w:num>
  <w:num w:numId="14">
    <w:abstractNumId w:val="6"/>
  </w:num>
  <w:num w:numId="15">
    <w:abstractNumId w:val="16"/>
  </w:num>
  <w:num w:numId="16">
    <w:abstractNumId w:val="14"/>
  </w:num>
  <w:num w:numId="17">
    <w:abstractNumId w:val="21"/>
  </w:num>
  <w:num w:numId="18">
    <w:abstractNumId w:val="9"/>
  </w:num>
  <w:num w:numId="19">
    <w:abstractNumId w:val="8"/>
  </w:num>
  <w:num w:numId="20">
    <w:abstractNumId w:val="0"/>
  </w:num>
  <w:num w:numId="21">
    <w:abstractNumId w:val="1"/>
  </w:num>
  <w:num w:numId="22">
    <w:abstractNumId w:val="5"/>
  </w:num>
  <w:num w:numId="23">
    <w:abstractNumId w:val="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3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2D11"/>
    <w:rsid w:val="00036213"/>
    <w:rsid w:val="00044CB4"/>
    <w:rsid w:val="00052418"/>
    <w:rsid w:val="0008618E"/>
    <w:rsid w:val="000C351E"/>
    <w:rsid w:val="000E1AA5"/>
    <w:rsid w:val="000E72F0"/>
    <w:rsid w:val="00103AB0"/>
    <w:rsid w:val="00130517"/>
    <w:rsid w:val="00132773"/>
    <w:rsid w:val="00151504"/>
    <w:rsid w:val="00161237"/>
    <w:rsid w:val="00172A27"/>
    <w:rsid w:val="001902BE"/>
    <w:rsid w:val="001C4CCC"/>
    <w:rsid w:val="001F656F"/>
    <w:rsid w:val="00200458"/>
    <w:rsid w:val="002543E7"/>
    <w:rsid w:val="00264516"/>
    <w:rsid w:val="00290EE9"/>
    <w:rsid w:val="002A2199"/>
    <w:rsid w:val="002B701B"/>
    <w:rsid w:val="00306837"/>
    <w:rsid w:val="0031105B"/>
    <w:rsid w:val="003243F6"/>
    <w:rsid w:val="00344385"/>
    <w:rsid w:val="00347F2D"/>
    <w:rsid w:val="00354D6A"/>
    <w:rsid w:val="00354DD4"/>
    <w:rsid w:val="00372D06"/>
    <w:rsid w:val="0037388C"/>
    <w:rsid w:val="00380B50"/>
    <w:rsid w:val="00390656"/>
    <w:rsid w:val="003B43DE"/>
    <w:rsid w:val="003C116E"/>
    <w:rsid w:val="004102B7"/>
    <w:rsid w:val="00410363"/>
    <w:rsid w:val="004121DE"/>
    <w:rsid w:val="00443E7E"/>
    <w:rsid w:val="00483ED4"/>
    <w:rsid w:val="00486FE4"/>
    <w:rsid w:val="004B2268"/>
    <w:rsid w:val="004C27A2"/>
    <w:rsid w:val="004C63E7"/>
    <w:rsid w:val="004F60A4"/>
    <w:rsid w:val="005040C5"/>
    <w:rsid w:val="005069F3"/>
    <w:rsid w:val="00536143"/>
    <w:rsid w:val="005501CB"/>
    <w:rsid w:val="0055661A"/>
    <w:rsid w:val="00560FFF"/>
    <w:rsid w:val="0056146A"/>
    <w:rsid w:val="00566150"/>
    <w:rsid w:val="00572655"/>
    <w:rsid w:val="005908F5"/>
    <w:rsid w:val="00596886"/>
    <w:rsid w:val="005A38DD"/>
    <w:rsid w:val="005A4567"/>
    <w:rsid w:val="005B63CC"/>
    <w:rsid w:val="005D177F"/>
    <w:rsid w:val="0062425E"/>
    <w:rsid w:val="006278E1"/>
    <w:rsid w:val="006308A8"/>
    <w:rsid w:val="0065380D"/>
    <w:rsid w:val="00680392"/>
    <w:rsid w:val="006B409B"/>
    <w:rsid w:val="006C21A7"/>
    <w:rsid w:val="006F6E2F"/>
    <w:rsid w:val="0070702C"/>
    <w:rsid w:val="007212F1"/>
    <w:rsid w:val="00765FE0"/>
    <w:rsid w:val="0078348E"/>
    <w:rsid w:val="007A086E"/>
    <w:rsid w:val="007B7355"/>
    <w:rsid w:val="007D4B62"/>
    <w:rsid w:val="0080173D"/>
    <w:rsid w:val="008044A7"/>
    <w:rsid w:val="0083489C"/>
    <w:rsid w:val="0083577F"/>
    <w:rsid w:val="00843AEB"/>
    <w:rsid w:val="00864265"/>
    <w:rsid w:val="00896F3D"/>
    <w:rsid w:val="008F3592"/>
    <w:rsid w:val="00905558"/>
    <w:rsid w:val="00907B6C"/>
    <w:rsid w:val="009216AB"/>
    <w:rsid w:val="00930761"/>
    <w:rsid w:val="009374AD"/>
    <w:rsid w:val="00967FC9"/>
    <w:rsid w:val="009852DD"/>
    <w:rsid w:val="0099020A"/>
    <w:rsid w:val="009C7000"/>
    <w:rsid w:val="009D51F9"/>
    <w:rsid w:val="009D7871"/>
    <w:rsid w:val="00A25DE8"/>
    <w:rsid w:val="00A63B1F"/>
    <w:rsid w:val="00A74CC9"/>
    <w:rsid w:val="00B070C0"/>
    <w:rsid w:val="00B232A1"/>
    <w:rsid w:val="00B5514C"/>
    <w:rsid w:val="00B63316"/>
    <w:rsid w:val="00B73765"/>
    <w:rsid w:val="00BC3CC8"/>
    <w:rsid w:val="00BD3773"/>
    <w:rsid w:val="00C075D0"/>
    <w:rsid w:val="00C1473C"/>
    <w:rsid w:val="00C2546C"/>
    <w:rsid w:val="00C4296C"/>
    <w:rsid w:val="00C75EB9"/>
    <w:rsid w:val="00CA21EC"/>
    <w:rsid w:val="00CA3952"/>
    <w:rsid w:val="00CC36B3"/>
    <w:rsid w:val="00CC548B"/>
    <w:rsid w:val="00CD4708"/>
    <w:rsid w:val="00CE7A57"/>
    <w:rsid w:val="00D0377C"/>
    <w:rsid w:val="00D6192B"/>
    <w:rsid w:val="00D630D8"/>
    <w:rsid w:val="00DC1A47"/>
    <w:rsid w:val="00DC6C69"/>
    <w:rsid w:val="00DE1D64"/>
    <w:rsid w:val="00DE5AC8"/>
    <w:rsid w:val="00DF7D0F"/>
    <w:rsid w:val="00E15EE2"/>
    <w:rsid w:val="00E33330"/>
    <w:rsid w:val="00E74C90"/>
    <w:rsid w:val="00E81052"/>
    <w:rsid w:val="00E930A6"/>
    <w:rsid w:val="00EB4A42"/>
    <w:rsid w:val="00F2694C"/>
    <w:rsid w:val="00F3069F"/>
    <w:rsid w:val="00F355F4"/>
    <w:rsid w:val="00F4641B"/>
    <w:rsid w:val="00F536CC"/>
    <w:rsid w:val="00F64BD8"/>
    <w:rsid w:val="00F87EA1"/>
    <w:rsid w:val="00FC0301"/>
    <w:rsid w:val="00FE7952"/>
    <w:rsid w:val="00FF4F58"/>
    <w:rsid w:val="00FF6C23"/>
    <w:rsid w:val="046D624A"/>
    <w:rsid w:val="07637AB4"/>
    <w:rsid w:val="09B226FE"/>
    <w:rsid w:val="0AEE78E3"/>
    <w:rsid w:val="115D4B0E"/>
    <w:rsid w:val="12911DEB"/>
    <w:rsid w:val="16902D94"/>
    <w:rsid w:val="18720149"/>
    <w:rsid w:val="18CA069B"/>
    <w:rsid w:val="1B1036D7"/>
    <w:rsid w:val="1D8E3E6E"/>
    <w:rsid w:val="1F411B94"/>
    <w:rsid w:val="243514B3"/>
    <w:rsid w:val="25F536C9"/>
    <w:rsid w:val="29233A8C"/>
    <w:rsid w:val="2978369C"/>
    <w:rsid w:val="2E322917"/>
    <w:rsid w:val="31E93BE3"/>
    <w:rsid w:val="33C53E54"/>
    <w:rsid w:val="3A6027BC"/>
    <w:rsid w:val="3DAC78D4"/>
    <w:rsid w:val="3DE36FD9"/>
    <w:rsid w:val="3F4064B4"/>
    <w:rsid w:val="4020232B"/>
    <w:rsid w:val="41D44097"/>
    <w:rsid w:val="423658C2"/>
    <w:rsid w:val="4547659C"/>
    <w:rsid w:val="46E01310"/>
    <w:rsid w:val="47316A02"/>
    <w:rsid w:val="48627B90"/>
    <w:rsid w:val="489F0FDE"/>
    <w:rsid w:val="49BF0F90"/>
    <w:rsid w:val="4B8C3FA3"/>
    <w:rsid w:val="4E6B34DF"/>
    <w:rsid w:val="4F4D30E7"/>
    <w:rsid w:val="4F5A64EC"/>
    <w:rsid w:val="528B6072"/>
    <w:rsid w:val="52D51B1E"/>
    <w:rsid w:val="53D005F5"/>
    <w:rsid w:val="55F74B02"/>
    <w:rsid w:val="594A7E54"/>
    <w:rsid w:val="5F4E701F"/>
    <w:rsid w:val="611267C3"/>
    <w:rsid w:val="6208094F"/>
    <w:rsid w:val="62AB42A5"/>
    <w:rsid w:val="68213A5D"/>
    <w:rsid w:val="695F40C2"/>
    <w:rsid w:val="69FE2BCE"/>
    <w:rsid w:val="6B224389"/>
    <w:rsid w:val="6C1D0C25"/>
    <w:rsid w:val="6CAB4F43"/>
    <w:rsid w:val="6D79656E"/>
    <w:rsid w:val="6D8D649B"/>
    <w:rsid w:val="717D0383"/>
    <w:rsid w:val="71BC5915"/>
    <w:rsid w:val="725E6DF8"/>
    <w:rsid w:val="748900D1"/>
    <w:rsid w:val="77B552DA"/>
    <w:rsid w:val="7A8E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 w:unhideWhenUsed="1"/>
    <w:lsdException w:name="Colorful List" w:uiPriority="99" w:qFormat="1"/>
    <w:lsdException w:name="Colorful Grid" w:uiPriority="99" w:qFormat="1"/>
    <w:lsdException w:name="Light Shading Accent 1" w:uiPriority="99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596886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596886"/>
    <w:rPr>
      <w:color w:val="0000FF"/>
      <w:u w:val="single"/>
    </w:rPr>
  </w:style>
  <w:style w:type="character" w:styleId="a5">
    <w:name w:val="Strong"/>
    <w:qFormat/>
    <w:rsid w:val="00596886"/>
    <w:rPr>
      <w:b/>
      <w:bCs/>
    </w:rPr>
  </w:style>
  <w:style w:type="character" w:customStyle="1" w:styleId="Char">
    <w:name w:val="页眉 Char"/>
    <w:link w:val="a6"/>
    <w:rsid w:val="00596886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7"/>
    <w:rsid w:val="00596886"/>
    <w:rPr>
      <w:rFonts w:eastAsia="宋体"/>
      <w:kern w:val="2"/>
      <w:sz w:val="18"/>
      <w:szCs w:val="18"/>
      <w:lang w:val="en-US" w:eastAsia="zh-CN" w:bidi="ar-SA"/>
    </w:rPr>
  </w:style>
  <w:style w:type="paragraph" w:styleId="a">
    <w:name w:val="List Bullet"/>
    <w:basedOn w:val="a0"/>
    <w:rsid w:val="00596886"/>
    <w:pPr>
      <w:numPr>
        <w:numId w:val="1"/>
      </w:numPr>
      <w:tabs>
        <w:tab w:val="left" w:pos="360"/>
        <w:tab w:val="left" w:pos="1095"/>
      </w:tabs>
    </w:pPr>
  </w:style>
  <w:style w:type="paragraph" w:styleId="a8">
    <w:name w:val="Normal Indent"/>
    <w:basedOn w:val="a0"/>
    <w:qFormat/>
    <w:rsid w:val="00596886"/>
    <w:pPr>
      <w:widowControl/>
      <w:ind w:firstLine="420"/>
      <w:jc w:val="left"/>
    </w:pPr>
    <w:rPr>
      <w:kern w:val="0"/>
      <w:sz w:val="20"/>
      <w:szCs w:val="20"/>
    </w:rPr>
  </w:style>
  <w:style w:type="paragraph" w:styleId="a7">
    <w:name w:val="footer"/>
    <w:basedOn w:val="a0"/>
    <w:link w:val="Char0"/>
    <w:rsid w:val="00596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Char"/>
    <w:rsid w:val="00596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0"/>
    <w:rsid w:val="0059688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4080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Note Level 1" w:semiHidden="1" w:uiPriority="99" w:unhideWhenUsed="1"/>
    <w:lsdException w:name="Note Level 2" w:uiPriority="99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 w:unhideWhenUsed="1"/>
    <w:lsdException w:name="Colorful List" w:uiPriority="99" w:qFormat="1"/>
    <w:lsdException w:name="Colorful Grid" w:uiPriority="99" w:qFormat="1"/>
    <w:lsdException w:name="Light Shading Accent 1" w:uiPriority="99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Strong"/>
    <w:qFormat/>
    <w:rPr>
      <w:b/>
      <w:bCs/>
    </w:rPr>
  </w:style>
  <w:style w:type="character" w:customStyle="1" w:styleId="a5">
    <w:name w:val="页眉字符"/>
    <w:link w:val="a6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7">
    <w:name w:val="页脚字符"/>
    <w:link w:val="a8"/>
    <w:rPr>
      <w:rFonts w:eastAsia="宋体"/>
      <w:kern w:val="2"/>
      <w:sz w:val="18"/>
      <w:szCs w:val="18"/>
      <w:lang w:val="en-US" w:eastAsia="zh-CN" w:bidi="ar-SA"/>
    </w:rPr>
  </w:style>
  <w:style w:type="paragraph" w:styleId="a9">
    <w:name w:val="List Bullet"/>
    <w:basedOn w:val="a"/>
    <w:pPr>
      <w:numPr>
        <w:numId w:val="1"/>
      </w:numPr>
      <w:tabs>
        <w:tab w:val="left" w:pos="360"/>
        <w:tab w:val="left" w:pos="1095"/>
      </w:tabs>
    </w:pPr>
  </w:style>
  <w:style w:type="paragraph" w:styleId="aa">
    <w:name w:val="Normal Indent"/>
    <w:basedOn w:val="a"/>
    <w:qFormat/>
    <w:pPr>
      <w:widowControl/>
      <w:ind w:firstLine="420"/>
      <w:jc w:val="left"/>
    </w:pPr>
    <w:rPr>
      <w:kern w:val="0"/>
      <w:sz w:val="20"/>
      <w:szCs w:val="20"/>
    </w:rPr>
  </w:style>
  <w:style w:type="paragraph" w:styleId="a8">
    <w:name w:val="footer"/>
    <w:basedOn w:val="a"/>
    <w:link w:val="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3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2825</Words>
  <Characters>1595</Characters>
  <Application>Microsoft Office Word</Application>
  <DocSecurity>0</DocSecurity>
  <PresentationFormat/>
  <Lines>13</Lines>
  <Paragraphs>8</Paragraphs>
  <Slides>0</Slides>
  <Notes>0</Notes>
  <HiddenSlides>0</HiddenSlides>
  <MMClips>0</MMClips>
  <ScaleCrop>false</ScaleCrop>
  <Manager/>
  <Company>微软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《大学英语二》（读写）教学大纲</dc:title>
  <dc:subject/>
  <dc:creator>猪猪猫.CN</dc:creator>
  <cp:keywords/>
  <dc:description/>
  <cp:lastModifiedBy>admin</cp:lastModifiedBy>
  <cp:revision>7</cp:revision>
  <cp:lastPrinted>2015-02-28T07:56:00Z</cp:lastPrinted>
  <dcterms:created xsi:type="dcterms:W3CDTF">2019-08-27T14:53:00Z</dcterms:created>
  <dcterms:modified xsi:type="dcterms:W3CDTF">2020-10-14T06:38:00Z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>
    <vt:lpwstr>6</vt:lpwstr>
  </property>
</Properties>
</file>