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BE" w:rsidRPr="00AF63BF" w:rsidRDefault="00AF63BF" w:rsidP="00AF63BF">
      <w:pPr>
        <w:rPr>
          <w:sz w:val="36"/>
          <w:szCs w:val="28"/>
        </w:rPr>
      </w:pPr>
      <w:bookmarkStart w:id="0" w:name="_GoBack"/>
      <w:bookmarkEnd w:id="0"/>
      <w:r>
        <w:rPr>
          <w:rFonts w:hint="eastAsia"/>
          <w:sz w:val="36"/>
          <w:szCs w:val="28"/>
        </w:rPr>
        <w:t>附件一：</w:t>
      </w:r>
      <w:r w:rsidRPr="00AF63BF">
        <w:rPr>
          <w:rFonts w:hint="eastAsia"/>
          <w:sz w:val="36"/>
          <w:szCs w:val="28"/>
        </w:rPr>
        <w:t>钢琴采购</w:t>
      </w:r>
      <w:r w:rsidR="007C69E4">
        <w:rPr>
          <w:rFonts w:hint="eastAsia"/>
          <w:sz w:val="36"/>
          <w:szCs w:val="28"/>
        </w:rPr>
        <w:t>品牌、</w:t>
      </w:r>
      <w:r w:rsidRPr="00AF63BF">
        <w:rPr>
          <w:rFonts w:hint="eastAsia"/>
          <w:sz w:val="36"/>
          <w:szCs w:val="28"/>
        </w:rPr>
        <w:t>型号及参数</w:t>
      </w:r>
    </w:p>
    <w:p w:rsidR="00AF63BF" w:rsidRPr="00AF63BF" w:rsidRDefault="00AF63BF">
      <w:pPr>
        <w:rPr>
          <w:sz w:val="28"/>
          <w:szCs w:val="28"/>
        </w:rPr>
      </w:pPr>
      <w:r w:rsidRPr="00AF63BF">
        <w:rPr>
          <w:rFonts w:hint="eastAsia"/>
          <w:sz w:val="28"/>
          <w:szCs w:val="28"/>
        </w:rPr>
        <w:t>一、品牌及型号</w:t>
      </w:r>
    </w:p>
    <w:tbl>
      <w:tblPr>
        <w:tblStyle w:val="a3"/>
        <w:tblW w:w="8613" w:type="dxa"/>
        <w:tblLook w:val="04A0" w:firstRow="1" w:lastRow="0" w:firstColumn="1" w:lastColumn="0" w:noHBand="0" w:noVBand="1"/>
      </w:tblPr>
      <w:tblGrid>
        <w:gridCol w:w="1526"/>
        <w:gridCol w:w="1276"/>
        <w:gridCol w:w="1275"/>
        <w:gridCol w:w="1545"/>
        <w:gridCol w:w="2991"/>
      </w:tblGrid>
      <w:tr w:rsidR="00AF63BF" w:rsidRPr="00AF63BF" w:rsidTr="00AF63BF">
        <w:tc>
          <w:tcPr>
            <w:tcW w:w="1526" w:type="dxa"/>
          </w:tcPr>
          <w:p w:rsidR="00AF63BF" w:rsidRPr="00AF63BF" w:rsidRDefault="00AF63BF" w:rsidP="00AF63BF">
            <w:pPr>
              <w:jc w:val="center"/>
              <w:rPr>
                <w:b/>
                <w:sz w:val="28"/>
                <w:szCs w:val="28"/>
              </w:rPr>
            </w:pPr>
            <w:r w:rsidRPr="00AF63BF">
              <w:rPr>
                <w:rFonts w:hint="eastAsia"/>
                <w:b/>
                <w:sz w:val="28"/>
                <w:szCs w:val="28"/>
              </w:rPr>
              <w:t>钢琴种类</w:t>
            </w:r>
          </w:p>
        </w:tc>
        <w:tc>
          <w:tcPr>
            <w:tcW w:w="1276" w:type="dxa"/>
          </w:tcPr>
          <w:p w:rsidR="00AF63BF" w:rsidRPr="00AF63BF" w:rsidRDefault="00AF63BF" w:rsidP="00AF63BF">
            <w:pPr>
              <w:jc w:val="center"/>
              <w:rPr>
                <w:b/>
                <w:sz w:val="28"/>
                <w:szCs w:val="28"/>
              </w:rPr>
            </w:pPr>
            <w:r w:rsidRPr="00AF63BF">
              <w:rPr>
                <w:rFonts w:hint="eastAsia"/>
                <w:b/>
                <w:sz w:val="28"/>
                <w:szCs w:val="28"/>
              </w:rPr>
              <w:t>品牌</w:t>
            </w:r>
          </w:p>
        </w:tc>
        <w:tc>
          <w:tcPr>
            <w:tcW w:w="1275" w:type="dxa"/>
          </w:tcPr>
          <w:p w:rsidR="00AF63BF" w:rsidRPr="00AF63BF" w:rsidRDefault="00AF63BF" w:rsidP="00AF63BF">
            <w:pPr>
              <w:jc w:val="center"/>
              <w:rPr>
                <w:b/>
                <w:sz w:val="28"/>
                <w:szCs w:val="28"/>
              </w:rPr>
            </w:pPr>
            <w:r w:rsidRPr="00AF63BF">
              <w:rPr>
                <w:rFonts w:hint="eastAsia"/>
                <w:b/>
                <w:sz w:val="28"/>
                <w:szCs w:val="28"/>
              </w:rPr>
              <w:t>型号</w:t>
            </w:r>
          </w:p>
        </w:tc>
        <w:tc>
          <w:tcPr>
            <w:tcW w:w="1545" w:type="dxa"/>
          </w:tcPr>
          <w:p w:rsidR="00AF63BF" w:rsidRPr="00AF63BF" w:rsidRDefault="00AF63BF" w:rsidP="00AF63BF">
            <w:pPr>
              <w:jc w:val="center"/>
              <w:rPr>
                <w:b/>
                <w:sz w:val="28"/>
                <w:szCs w:val="28"/>
              </w:rPr>
            </w:pPr>
            <w:r w:rsidRPr="00AF63BF">
              <w:rPr>
                <w:rFonts w:hint="eastAsia"/>
                <w:b/>
                <w:sz w:val="28"/>
                <w:szCs w:val="28"/>
              </w:rPr>
              <w:t>数量</w:t>
            </w:r>
          </w:p>
        </w:tc>
        <w:tc>
          <w:tcPr>
            <w:tcW w:w="2991" w:type="dxa"/>
          </w:tcPr>
          <w:p w:rsidR="00AF63BF" w:rsidRPr="00AF63BF" w:rsidRDefault="00AF63BF" w:rsidP="00AF63BF">
            <w:pPr>
              <w:jc w:val="center"/>
              <w:rPr>
                <w:b/>
                <w:sz w:val="28"/>
                <w:szCs w:val="28"/>
              </w:rPr>
            </w:pPr>
            <w:r w:rsidRPr="00AF63BF">
              <w:rPr>
                <w:rFonts w:hint="eastAsia"/>
                <w:b/>
                <w:sz w:val="28"/>
                <w:szCs w:val="28"/>
              </w:rPr>
              <w:t>备注</w:t>
            </w:r>
          </w:p>
        </w:tc>
      </w:tr>
      <w:tr w:rsidR="00AF63BF" w:rsidRPr="00AF63BF" w:rsidTr="00AF63BF">
        <w:tc>
          <w:tcPr>
            <w:tcW w:w="1526" w:type="dxa"/>
          </w:tcPr>
          <w:p w:rsidR="00AF63BF" w:rsidRPr="00AF63BF" w:rsidRDefault="00AF63BF" w:rsidP="00AF63BF">
            <w:pPr>
              <w:jc w:val="center"/>
              <w:rPr>
                <w:sz w:val="28"/>
                <w:szCs w:val="28"/>
              </w:rPr>
            </w:pPr>
            <w:r w:rsidRPr="00AF63BF">
              <w:rPr>
                <w:rFonts w:hint="eastAsia"/>
                <w:sz w:val="28"/>
                <w:szCs w:val="28"/>
              </w:rPr>
              <w:t>立式钢琴</w:t>
            </w:r>
          </w:p>
        </w:tc>
        <w:tc>
          <w:tcPr>
            <w:tcW w:w="1276" w:type="dxa"/>
          </w:tcPr>
          <w:p w:rsidR="00AF63BF" w:rsidRPr="00AF63BF" w:rsidRDefault="00AF63BF" w:rsidP="00AF63BF">
            <w:pPr>
              <w:jc w:val="center"/>
              <w:rPr>
                <w:sz w:val="28"/>
                <w:szCs w:val="28"/>
              </w:rPr>
            </w:pPr>
            <w:r w:rsidRPr="00AF63BF">
              <w:rPr>
                <w:rFonts w:hint="eastAsia"/>
                <w:sz w:val="28"/>
                <w:szCs w:val="28"/>
              </w:rPr>
              <w:t>珠江</w:t>
            </w:r>
          </w:p>
        </w:tc>
        <w:tc>
          <w:tcPr>
            <w:tcW w:w="1275" w:type="dxa"/>
          </w:tcPr>
          <w:p w:rsidR="00AF63BF" w:rsidRPr="00AF63BF" w:rsidRDefault="00AF63BF" w:rsidP="00AF63BF">
            <w:pPr>
              <w:jc w:val="center"/>
              <w:rPr>
                <w:sz w:val="28"/>
                <w:szCs w:val="28"/>
              </w:rPr>
            </w:pPr>
            <w:r w:rsidRPr="00AF63BF">
              <w:rPr>
                <w:rFonts w:hint="eastAsia"/>
                <w:sz w:val="28"/>
                <w:szCs w:val="28"/>
              </w:rPr>
              <w:t>118M+</w:t>
            </w:r>
          </w:p>
        </w:tc>
        <w:tc>
          <w:tcPr>
            <w:tcW w:w="1545" w:type="dxa"/>
          </w:tcPr>
          <w:p w:rsidR="00AF63BF" w:rsidRPr="00AF63BF" w:rsidRDefault="00AF63BF" w:rsidP="00AF63BF">
            <w:pPr>
              <w:jc w:val="center"/>
              <w:rPr>
                <w:sz w:val="28"/>
                <w:szCs w:val="28"/>
              </w:rPr>
            </w:pPr>
            <w:r w:rsidRPr="00AF63BF">
              <w:rPr>
                <w:rFonts w:hint="eastAsia"/>
                <w:sz w:val="28"/>
                <w:szCs w:val="28"/>
              </w:rPr>
              <w:t>18</w:t>
            </w:r>
          </w:p>
        </w:tc>
        <w:tc>
          <w:tcPr>
            <w:tcW w:w="2991" w:type="dxa"/>
          </w:tcPr>
          <w:p w:rsidR="00AF63BF" w:rsidRPr="00AF63BF" w:rsidRDefault="00AF63BF" w:rsidP="00AF63BF">
            <w:pPr>
              <w:jc w:val="center"/>
              <w:rPr>
                <w:sz w:val="28"/>
                <w:szCs w:val="28"/>
              </w:rPr>
            </w:pPr>
            <w:r>
              <w:rPr>
                <w:rFonts w:hint="eastAsia"/>
                <w:sz w:val="28"/>
                <w:szCs w:val="28"/>
              </w:rPr>
              <w:t>需配琴凳及</w:t>
            </w:r>
            <w:r w:rsidRPr="00AF63BF">
              <w:rPr>
                <w:rFonts w:hint="eastAsia"/>
                <w:sz w:val="28"/>
                <w:szCs w:val="28"/>
              </w:rPr>
              <w:t>定期调律</w:t>
            </w:r>
          </w:p>
        </w:tc>
      </w:tr>
      <w:tr w:rsidR="00AF63BF" w:rsidRPr="00AF63BF" w:rsidTr="00AF63BF">
        <w:tc>
          <w:tcPr>
            <w:tcW w:w="1526" w:type="dxa"/>
          </w:tcPr>
          <w:p w:rsidR="00AF63BF" w:rsidRPr="00AF63BF" w:rsidRDefault="00AF63BF" w:rsidP="00AF63BF">
            <w:pPr>
              <w:jc w:val="center"/>
              <w:rPr>
                <w:sz w:val="28"/>
                <w:szCs w:val="28"/>
              </w:rPr>
            </w:pPr>
            <w:r w:rsidRPr="00AF63BF">
              <w:rPr>
                <w:rFonts w:hint="eastAsia"/>
                <w:sz w:val="28"/>
                <w:szCs w:val="28"/>
              </w:rPr>
              <w:t>电钢琴</w:t>
            </w:r>
          </w:p>
        </w:tc>
        <w:tc>
          <w:tcPr>
            <w:tcW w:w="1276" w:type="dxa"/>
          </w:tcPr>
          <w:p w:rsidR="00AF63BF" w:rsidRPr="00AF63BF" w:rsidRDefault="00AF63BF" w:rsidP="00AF63BF">
            <w:pPr>
              <w:jc w:val="center"/>
              <w:rPr>
                <w:sz w:val="28"/>
                <w:szCs w:val="28"/>
              </w:rPr>
            </w:pPr>
            <w:r w:rsidRPr="00AF63BF">
              <w:rPr>
                <w:rFonts w:hint="eastAsia"/>
                <w:sz w:val="28"/>
                <w:szCs w:val="28"/>
              </w:rPr>
              <w:t>雅马哈</w:t>
            </w:r>
          </w:p>
        </w:tc>
        <w:tc>
          <w:tcPr>
            <w:tcW w:w="1275" w:type="dxa"/>
          </w:tcPr>
          <w:p w:rsidR="00AF63BF" w:rsidRPr="00AF63BF" w:rsidRDefault="00AF63BF" w:rsidP="00AF63BF">
            <w:pPr>
              <w:jc w:val="center"/>
              <w:rPr>
                <w:sz w:val="28"/>
                <w:szCs w:val="28"/>
              </w:rPr>
            </w:pPr>
            <w:r w:rsidRPr="00AF63BF">
              <w:rPr>
                <w:rFonts w:hint="eastAsia"/>
                <w:sz w:val="28"/>
                <w:szCs w:val="28"/>
              </w:rPr>
              <w:t>P125</w:t>
            </w:r>
          </w:p>
        </w:tc>
        <w:tc>
          <w:tcPr>
            <w:tcW w:w="1545" w:type="dxa"/>
          </w:tcPr>
          <w:p w:rsidR="00AF63BF" w:rsidRPr="00AF63BF" w:rsidRDefault="00AF63BF" w:rsidP="00AF63BF">
            <w:pPr>
              <w:jc w:val="center"/>
              <w:rPr>
                <w:sz w:val="28"/>
                <w:szCs w:val="28"/>
              </w:rPr>
            </w:pPr>
            <w:r w:rsidRPr="00AF63BF">
              <w:rPr>
                <w:rFonts w:hint="eastAsia"/>
                <w:sz w:val="28"/>
                <w:szCs w:val="28"/>
              </w:rPr>
              <w:t>10</w:t>
            </w:r>
          </w:p>
        </w:tc>
        <w:tc>
          <w:tcPr>
            <w:tcW w:w="2991" w:type="dxa"/>
          </w:tcPr>
          <w:p w:rsidR="00AF63BF" w:rsidRPr="00AF63BF" w:rsidRDefault="00AF63BF" w:rsidP="00AF63BF">
            <w:pPr>
              <w:jc w:val="center"/>
              <w:rPr>
                <w:sz w:val="28"/>
                <w:szCs w:val="28"/>
              </w:rPr>
            </w:pPr>
          </w:p>
        </w:tc>
      </w:tr>
    </w:tbl>
    <w:p w:rsidR="00AF63BF" w:rsidRPr="00AF63BF" w:rsidRDefault="00AF63BF" w:rsidP="00AF63BF">
      <w:pPr>
        <w:rPr>
          <w:sz w:val="28"/>
          <w:szCs w:val="28"/>
        </w:rPr>
      </w:pPr>
      <w:r>
        <w:rPr>
          <w:rFonts w:hint="eastAsia"/>
          <w:sz w:val="28"/>
          <w:szCs w:val="28"/>
        </w:rPr>
        <w:t>二、</w:t>
      </w:r>
      <w:r w:rsidRPr="00AF63BF">
        <w:rPr>
          <w:rFonts w:hint="eastAsia"/>
          <w:sz w:val="28"/>
          <w:szCs w:val="28"/>
        </w:rPr>
        <w:t>参数</w:t>
      </w:r>
      <w:r>
        <w:rPr>
          <w:rFonts w:hint="eastAsia"/>
          <w:sz w:val="28"/>
          <w:szCs w:val="28"/>
        </w:rPr>
        <w:t>要求</w:t>
      </w:r>
    </w:p>
    <w:tbl>
      <w:tblPr>
        <w:tblW w:w="8379" w:type="dxa"/>
        <w:tblInd w:w="93" w:type="dxa"/>
        <w:tblLayout w:type="fixed"/>
        <w:tblLook w:val="0000" w:firstRow="0" w:lastRow="0" w:firstColumn="0" w:lastColumn="0" w:noHBand="0" w:noVBand="0"/>
      </w:tblPr>
      <w:tblGrid>
        <w:gridCol w:w="837"/>
        <w:gridCol w:w="1005"/>
        <w:gridCol w:w="6537"/>
      </w:tblGrid>
      <w:tr w:rsidR="00AF63BF" w:rsidRPr="00AF63BF" w:rsidTr="004664B1">
        <w:trPr>
          <w:trHeight w:val="473"/>
        </w:trPr>
        <w:tc>
          <w:tcPr>
            <w:tcW w:w="837"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微软雅黑" w:eastAsia="微软雅黑" w:hAnsi="微软雅黑" w:cs="微软雅黑"/>
                <w:color w:val="000000"/>
                <w:sz w:val="15"/>
                <w:szCs w:val="15"/>
              </w:rPr>
            </w:pPr>
            <w:r w:rsidRPr="00AF63BF">
              <w:rPr>
                <w:rFonts w:ascii="微软雅黑" w:eastAsia="微软雅黑" w:hAnsi="微软雅黑" w:cs="微软雅黑" w:hint="eastAsia"/>
                <w:color w:val="000000"/>
                <w:sz w:val="15"/>
                <w:szCs w:val="15"/>
              </w:rPr>
              <w:t>序号</w:t>
            </w:r>
          </w:p>
        </w:tc>
        <w:tc>
          <w:tcPr>
            <w:tcW w:w="1005"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仿宋" w:eastAsia="仿宋" w:hAnsi="仿宋" w:cs="仿宋"/>
                <w:color w:val="000000"/>
                <w:sz w:val="15"/>
                <w:szCs w:val="15"/>
              </w:rPr>
            </w:pPr>
            <w:r w:rsidRPr="00AF63BF">
              <w:rPr>
                <w:rFonts w:ascii="微软雅黑" w:eastAsia="微软雅黑" w:hAnsi="微软雅黑" w:cs="微软雅黑" w:hint="eastAsia"/>
                <w:color w:val="000000"/>
                <w:sz w:val="15"/>
                <w:szCs w:val="15"/>
              </w:rPr>
              <w:t>品名/型号</w:t>
            </w:r>
          </w:p>
        </w:tc>
        <w:tc>
          <w:tcPr>
            <w:tcW w:w="6537"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ind w:firstLineChars="1700" w:firstLine="2550"/>
              <w:textAlignment w:val="center"/>
              <w:rPr>
                <w:rFonts w:ascii="微软雅黑" w:eastAsia="微软雅黑" w:hAnsi="微软雅黑" w:cs="微软雅黑"/>
                <w:color w:val="000000"/>
                <w:sz w:val="15"/>
                <w:szCs w:val="15"/>
              </w:rPr>
            </w:pPr>
            <w:r w:rsidRPr="00AF63BF">
              <w:rPr>
                <w:rFonts w:ascii="微软雅黑" w:eastAsia="微软雅黑" w:hAnsi="微软雅黑" w:cs="微软雅黑" w:hint="eastAsia"/>
                <w:color w:val="000000"/>
                <w:sz w:val="15"/>
                <w:szCs w:val="15"/>
              </w:rPr>
              <w:t>技术参数要求</w:t>
            </w:r>
          </w:p>
        </w:tc>
      </w:tr>
      <w:tr w:rsidR="00AF63BF" w:rsidRPr="00AF63BF" w:rsidTr="004664B1">
        <w:trPr>
          <w:trHeight w:val="473"/>
        </w:trPr>
        <w:tc>
          <w:tcPr>
            <w:tcW w:w="837"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微软雅黑" w:eastAsia="微软雅黑" w:hAnsi="微软雅黑" w:cs="微软雅黑"/>
                <w:color w:val="000000"/>
                <w:sz w:val="15"/>
                <w:szCs w:val="15"/>
              </w:rPr>
            </w:pPr>
            <w:r w:rsidRPr="00AF63BF">
              <w:rPr>
                <w:rFonts w:ascii="微软雅黑" w:eastAsia="微软雅黑" w:hAnsi="微软雅黑" w:cs="微软雅黑" w:hint="eastAsia"/>
                <w:color w:val="000000"/>
                <w:sz w:val="15"/>
                <w:szCs w:val="15"/>
              </w:rPr>
              <w:t>1</w:t>
            </w:r>
          </w:p>
        </w:tc>
        <w:tc>
          <w:tcPr>
            <w:tcW w:w="1005"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仿宋" w:eastAsia="仿宋" w:hAnsi="仿宋" w:cs="仿宋"/>
                <w:color w:val="000000"/>
                <w:sz w:val="15"/>
                <w:szCs w:val="15"/>
              </w:rPr>
            </w:pPr>
            <w:r w:rsidRPr="00AF63BF">
              <w:rPr>
                <w:rFonts w:ascii="仿宋" w:eastAsia="仿宋" w:hAnsi="仿宋" w:cs="仿宋" w:hint="eastAsia"/>
                <w:color w:val="000000"/>
                <w:szCs w:val="21"/>
              </w:rPr>
              <w:t>珠江118M+立式钢琴</w:t>
            </w:r>
          </w:p>
        </w:tc>
        <w:tc>
          <w:tcPr>
            <w:tcW w:w="6537"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1.★规格：长：≥1480mm，宽：≥590mm，高：≥1180mm</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2.铁板：</w:t>
            </w:r>
            <w:proofErr w:type="gramStart"/>
            <w:r w:rsidRPr="00AF63BF">
              <w:rPr>
                <w:rFonts w:ascii="仿宋" w:eastAsia="仿宋" w:hAnsi="仿宋" w:cs="仿宋" w:hint="eastAsia"/>
                <w:color w:val="000000"/>
                <w:szCs w:val="21"/>
              </w:rPr>
              <w:t>砂</w:t>
            </w:r>
            <w:proofErr w:type="gramEnd"/>
            <w:r w:rsidRPr="00AF63BF">
              <w:rPr>
                <w:rFonts w:ascii="仿宋" w:eastAsia="仿宋" w:hAnsi="仿宋" w:cs="仿宋" w:hint="eastAsia"/>
                <w:color w:val="000000"/>
                <w:szCs w:val="21"/>
              </w:rPr>
              <w:t>铸铁板。铁板高度≥109.5cm</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3.弦槌：精选国产优质纯羊毛毡制造，木芯用优质鹅耳</w:t>
            </w:r>
            <w:proofErr w:type="gramStart"/>
            <w:r w:rsidRPr="00AF63BF">
              <w:rPr>
                <w:rFonts w:ascii="仿宋" w:eastAsia="仿宋" w:hAnsi="仿宋" w:cs="仿宋" w:hint="eastAsia"/>
                <w:color w:val="000000"/>
                <w:szCs w:val="21"/>
              </w:rPr>
              <w:t>枥</w:t>
            </w:r>
            <w:proofErr w:type="gramEnd"/>
            <w:r w:rsidRPr="00AF63BF">
              <w:rPr>
                <w:rFonts w:ascii="仿宋" w:eastAsia="仿宋" w:hAnsi="仿宋" w:cs="仿宋" w:hint="eastAsia"/>
                <w:color w:val="000000"/>
                <w:szCs w:val="21"/>
              </w:rPr>
              <w:t>木制作。</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4.</w:t>
            </w:r>
            <w:proofErr w:type="gramStart"/>
            <w:r w:rsidRPr="00AF63BF">
              <w:rPr>
                <w:rFonts w:ascii="仿宋" w:eastAsia="仿宋" w:hAnsi="仿宋" w:cs="仿宋" w:hint="eastAsia"/>
                <w:color w:val="000000"/>
                <w:szCs w:val="21"/>
              </w:rPr>
              <w:t>制音毡</w:t>
            </w:r>
            <w:proofErr w:type="gramEnd"/>
            <w:r w:rsidRPr="00AF63BF">
              <w:rPr>
                <w:rFonts w:ascii="仿宋" w:eastAsia="仿宋" w:hAnsi="仿宋" w:cs="仿宋" w:hint="eastAsia"/>
                <w:color w:val="000000"/>
                <w:szCs w:val="21"/>
              </w:rPr>
              <w:t>：平板</w:t>
            </w:r>
            <w:proofErr w:type="gramStart"/>
            <w:r w:rsidRPr="00AF63BF">
              <w:rPr>
                <w:rFonts w:ascii="仿宋" w:eastAsia="仿宋" w:hAnsi="仿宋" w:cs="仿宋" w:hint="eastAsia"/>
                <w:color w:val="000000"/>
                <w:szCs w:val="21"/>
              </w:rPr>
              <w:t>毡</w:t>
            </w:r>
            <w:proofErr w:type="gramEnd"/>
            <w:r w:rsidRPr="00AF63BF">
              <w:rPr>
                <w:rFonts w:ascii="仿宋" w:eastAsia="仿宋" w:hAnsi="仿宋" w:cs="仿宋" w:hint="eastAsia"/>
                <w:color w:val="000000"/>
                <w:szCs w:val="21"/>
              </w:rPr>
              <w:t>采用国产毛毡，三角</w:t>
            </w:r>
            <w:proofErr w:type="gramStart"/>
            <w:r w:rsidRPr="00AF63BF">
              <w:rPr>
                <w:rFonts w:ascii="仿宋" w:eastAsia="仿宋" w:hAnsi="仿宋" w:cs="仿宋" w:hint="eastAsia"/>
                <w:color w:val="000000"/>
                <w:szCs w:val="21"/>
              </w:rPr>
              <w:t>毡和坑毡采用</w:t>
            </w:r>
            <w:proofErr w:type="gramEnd"/>
            <w:r w:rsidRPr="00AF63BF">
              <w:rPr>
                <w:rFonts w:ascii="仿宋" w:eastAsia="仿宋" w:hAnsi="仿宋" w:cs="仿宋" w:hint="eastAsia"/>
                <w:color w:val="000000"/>
                <w:szCs w:val="21"/>
              </w:rPr>
              <w:t>进口毛毡。</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5.琴弦：圆形弦（截面为正圆形），德国ROSLAU镀锡防锈钢线；最大有效弦长不少于118cm。</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6.击弦机：运动木制件为优质鹅耳</w:t>
            </w:r>
            <w:proofErr w:type="gramStart"/>
            <w:r w:rsidRPr="00AF63BF">
              <w:rPr>
                <w:rFonts w:ascii="仿宋" w:eastAsia="仿宋" w:hAnsi="仿宋" w:cs="仿宋" w:hint="eastAsia"/>
                <w:color w:val="000000"/>
                <w:szCs w:val="21"/>
              </w:rPr>
              <w:t>枥</w:t>
            </w:r>
            <w:proofErr w:type="gramEnd"/>
            <w:r w:rsidRPr="00AF63BF">
              <w:rPr>
                <w:rFonts w:ascii="仿宋" w:eastAsia="仿宋" w:hAnsi="仿宋" w:cs="仿宋" w:hint="eastAsia"/>
                <w:color w:val="000000"/>
                <w:szCs w:val="21"/>
              </w:rPr>
              <w:t>木或ABS或碳纤维制作。</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7.★缩调档：实木（非多层）制作，无金属包裹</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8.★连接顶杆：高强度ABS或碳纤维材料制作。</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9.★中盘：实木制作，无金属结构。</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10.音板：采用寒带地区生长的优质鱼鳞松制作的</w:t>
            </w:r>
            <w:proofErr w:type="gramStart"/>
            <w:r w:rsidRPr="00AF63BF">
              <w:rPr>
                <w:rFonts w:ascii="仿宋" w:eastAsia="仿宋" w:hAnsi="仿宋" w:cs="仿宋" w:hint="eastAsia"/>
                <w:color w:val="000000"/>
                <w:szCs w:val="21"/>
              </w:rPr>
              <w:t>加强型实木</w:t>
            </w:r>
            <w:proofErr w:type="gramEnd"/>
            <w:r w:rsidRPr="00AF63BF">
              <w:rPr>
                <w:rFonts w:ascii="仿宋" w:eastAsia="仿宋" w:hAnsi="仿宋" w:cs="仿宋" w:hint="eastAsia"/>
                <w:color w:val="000000"/>
                <w:szCs w:val="21"/>
              </w:rPr>
              <w:t>音板。</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11.肋木：使用与音板相同材质木材，数量不少于10根。</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12.弦码：</w:t>
            </w:r>
            <w:proofErr w:type="gramStart"/>
            <w:r w:rsidRPr="00AF63BF">
              <w:rPr>
                <w:rFonts w:ascii="仿宋" w:eastAsia="仿宋" w:hAnsi="仿宋" w:cs="仿宋" w:hint="eastAsia"/>
                <w:color w:val="000000"/>
                <w:szCs w:val="21"/>
              </w:rPr>
              <w:t>榉</w:t>
            </w:r>
            <w:proofErr w:type="gramEnd"/>
            <w:r w:rsidRPr="00AF63BF">
              <w:rPr>
                <w:rFonts w:ascii="仿宋" w:eastAsia="仿宋" w:hAnsi="仿宋" w:cs="仿宋" w:hint="eastAsia"/>
                <w:color w:val="000000"/>
                <w:szCs w:val="21"/>
              </w:rPr>
              <w:t>木多层板制作。</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13.弦轴板：由多层坚硬的</w:t>
            </w:r>
            <w:proofErr w:type="gramStart"/>
            <w:r w:rsidRPr="00AF63BF">
              <w:rPr>
                <w:rFonts w:ascii="仿宋" w:eastAsia="仿宋" w:hAnsi="仿宋" w:cs="仿宋" w:hint="eastAsia"/>
                <w:color w:val="000000"/>
                <w:szCs w:val="21"/>
              </w:rPr>
              <w:t>榉</w:t>
            </w:r>
            <w:proofErr w:type="gramEnd"/>
            <w:r w:rsidRPr="00AF63BF">
              <w:rPr>
                <w:rFonts w:ascii="仿宋" w:eastAsia="仿宋" w:hAnsi="仿宋" w:cs="仿宋" w:hint="eastAsia"/>
                <w:color w:val="000000"/>
                <w:szCs w:val="21"/>
              </w:rPr>
              <w:t>木交错拼接而成。</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14.键盘：采用寒带地区生长的优质鱼鳞松制作的键板；亚光黑键。</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15.★音头</w:t>
            </w:r>
            <w:proofErr w:type="gramStart"/>
            <w:r w:rsidRPr="00AF63BF">
              <w:rPr>
                <w:rFonts w:ascii="仿宋" w:eastAsia="仿宋" w:hAnsi="仿宋" w:cs="仿宋" w:hint="eastAsia"/>
                <w:color w:val="000000"/>
                <w:szCs w:val="21"/>
              </w:rPr>
              <w:t>纽</w:t>
            </w:r>
            <w:proofErr w:type="gramEnd"/>
            <w:r w:rsidRPr="00AF63BF">
              <w:rPr>
                <w:rFonts w:ascii="仿宋" w:eastAsia="仿宋" w:hAnsi="仿宋" w:cs="仿宋" w:hint="eastAsia"/>
                <w:color w:val="000000"/>
                <w:szCs w:val="21"/>
              </w:rPr>
              <w:t>：采用高强度ABS或碳纤维制作，不容易变形。</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16★背柱：实木制作，五背柱设计，背柱截面尺寸≥77*70mm</w:t>
            </w:r>
          </w:p>
          <w:p w:rsidR="00AF63BF" w:rsidRPr="00AF63BF" w:rsidRDefault="00AF63BF" w:rsidP="00AF63BF">
            <w:pPr>
              <w:widowControl/>
              <w:numPr>
                <w:ilvl w:val="0"/>
                <w:numId w:val="1"/>
              </w:numPr>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★演奏性能：</w:t>
            </w:r>
            <w:proofErr w:type="gramStart"/>
            <w:r w:rsidRPr="00AF63BF">
              <w:rPr>
                <w:rFonts w:ascii="仿宋" w:eastAsia="仿宋" w:hAnsi="仿宋" w:cs="仿宋" w:hint="eastAsia"/>
                <w:color w:val="000000"/>
                <w:szCs w:val="21"/>
              </w:rPr>
              <w:t>白键下沉</w:t>
            </w:r>
            <w:proofErr w:type="gramEnd"/>
            <w:r w:rsidRPr="00AF63BF">
              <w:rPr>
                <w:rFonts w:ascii="仿宋" w:eastAsia="仿宋" w:hAnsi="仿宋" w:cs="仿宋" w:hint="eastAsia"/>
                <w:color w:val="000000"/>
                <w:szCs w:val="21"/>
              </w:rPr>
              <w:t>深度10.5-11.5mm；琴键下降负荷0.64-0.74mm；琴键回升负荷0.32-0.39mm。（提供国家轻工业乐器质量监督中心检测报告）</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lastRenderedPageBreak/>
              <w:t>以下厂家资质必须符合：</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1.生产厂家必须通过CQC环保认证，包括投标型号。</w:t>
            </w:r>
          </w:p>
          <w:p w:rsidR="00AF63BF" w:rsidRPr="00AF63BF" w:rsidRDefault="00AF63BF" w:rsidP="00AF63BF">
            <w:pPr>
              <w:widowControl/>
              <w:spacing w:line="360" w:lineRule="auto"/>
              <w:jc w:val="left"/>
              <w:textAlignment w:val="center"/>
              <w:rPr>
                <w:rFonts w:ascii="仿宋" w:eastAsia="仿宋" w:hAnsi="仿宋" w:cs="仿宋"/>
                <w:color w:val="000000"/>
                <w:sz w:val="15"/>
                <w:szCs w:val="15"/>
              </w:rPr>
            </w:pPr>
            <w:r w:rsidRPr="00AF63BF">
              <w:rPr>
                <w:rFonts w:ascii="仿宋" w:eastAsia="仿宋" w:hAnsi="仿宋" w:cs="仿宋" w:hint="eastAsia"/>
                <w:color w:val="000000"/>
                <w:szCs w:val="21"/>
              </w:rPr>
              <w:t>2.提供国家轻工业乐器质量监督检测中心对本投标产品出具的检测报告</w:t>
            </w:r>
            <w:r w:rsidRPr="00AF63BF">
              <w:rPr>
                <w:rFonts w:ascii="仿宋" w:eastAsia="仿宋" w:hAnsi="仿宋" w:cs="仿宋" w:hint="eastAsia"/>
                <w:color w:val="000000"/>
                <w:sz w:val="15"/>
                <w:szCs w:val="15"/>
              </w:rPr>
              <w:t>。</w:t>
            </w:r>
          </w:p>
          <w:p w:rsidR="00AF63BF" w:rsidRPr="00AF63BF" w:rsidRDefault="00AF63BF" w:rsidP="00AF63BF">
            <w:pPr>
              <w:widowControl/>
              <w:spacing w:line="360" w:lineRule="auto"/>
              <w:jc w:val="left"/>
              <w:textAlignment w:val="center"/>
              <w:rPr>
                <w:rFonts w:ascii="微软雅黑" w:eastAsia="微软雅黑" w:hAnsi="微软雅黑" w:cs="微软雅黑"/>
                <w:color w:val="000000"/>
                <w:sz w:val="15"/>
                <w:szCs w:val="15"/>
              </w:rPr>
            </w:pPr>
            <w:r w:rsidRPr="00AF63BF">
              <w:rPr>
                <w:rFonts w:ascii="仿宋" w:eastAsia="仿宋" w:hAnsi="仿宋" w:cs="仿宋" w:hint="eastAsia"/>
                <w:color w:val="000000"/>
                <w:szCs w:val="21"/>
              </w:rPr>
              <w:t>3.由于项目区域梅雨季节湿度极大，，为了降低后期维修成本，故此要求钢琴生产厂家必须为黄河地区。提供相关证明材料或生产厂家承诺函。</w:t>
            </w:r>
          </w:p>
        </w:tc>
      </w:tr>
      <w:tr w:rsidR="00AF63BF" w:rsidRPr="00AF63BF" w:rsidTr="004664B1">
        <w:trPr>
          <w:trHeight w:val="473"/>
        </w:trPr>
        <w:tc>
          <w:tcPr>
            <w:tcW w:w="837"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微软雅黑" w:eastAsia="微软雅黑" w:hAnsi="微软雅黑" w:cs="微软雅黑"/>
                <w:color w:val="000000"/>
                <w:sz w:val="15"/>
                <w:szCs w:val="15"/>
              </w:rPr>
            </w:pPr>
            <w:r w:rsidRPr="00AF63BF">
              <w:rPr>
                <w:rFonts w:ascii="微软雅黑" w:eastAsia="微软雅黑" w:hAnsi="微软雅黑" w:cs="微软雅黑" w:hint="eastAsia"/>
                <w:color w:val="000000"/>
                <w:sz w:val="15"/>
                <w:szCs w:val="15"/>
              </w:rPr>
              <w:lastRenderedPageBreak/>
              <w:t>2</w:t>
            </w:r>
          </w:p>
        </w:tc>
        <w:tc>
          <w:tcPr>
            <w:tcW w:w="1005"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雅马哈电钢琴P125</w:t>
            </w:r>
          </w:p>
          <w:p w:rsidR="00AF63BF" w:rsidRPr="00AF63BF" w:rsidRDefault="00AF63BF" w:rsidP="00AF63BF">
            <w:pPr>
              <w:widowControl/>
              <w:spacing w:line="360" w:lineRule="auto"/>
              <w:jc w:val="left"/>
              <w:textAlignment w:val="center"/>
              <w:rPr>
                <w:sz w:val="28"/>
                <w:szCs w:val="28"/>
              </w:rPr>
            </w:pPr>
          </w:p>
        </w:tc>
        <w:tc>
          <w:tcPr>
            <w:tcW w:w="6537" w:type="dxa"/>
            <w:tcBorders>
              <w:top w:val="single" w:sz="4" w:space="0" w:color="auto"/>
              <w:left w:val="single" w:sz="4" w:space="0" w:color="auto"/>
              <w:bottom w:val="single" w:sz="4" w:space="0" w:color="auto"/>
              <w:right w:val="single" w:sz="4" w:space="0" w:color="auto"/>
            </w:tcBorders>
            <w:noWrap/>
            <w:vAlign w:val="center"/>
          </w:tcPr>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1.键盘：具有亚光表面黑键的88</w:t>
            </w:r>
            <w:proofErr w:type="gramStart"/>
            <w:r w:rsidRPr="00AF63BF">
              <w:rPr>
                <w:rFonts w:ascii="仿宋" w:eastAsia="仿宋" w:hAnsi="仿宋" w:cs="仿宋" w:hint="eastAsia"/>
                <w:color w:val="000000"/>
                <w:szCs w:val="21"/>
              </w:rPr>
              <w:t>键渐层式锤感标准</w:t>
            </w:r>
            <w:proofErr w:type="gramEnd"/>
            <w:r w:rsidRPr="00AF63BF">
              <w:rPr>
                <w:rFonts w:ascii="仿宋" w:eastAsia="仿宋" w:hAnsi="仿宋" w:cs="仿宋" w:hint="eastAsia"/>
                <w:color w:val="000000"/>
                <w:szCs w:val="21"/>
              </w:rPr>
              <w:t>键盘（GHS）</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2.预置乐曲数量：</w:t>
            </w:r>
            <w:r w:rsidRPr="00AF63BF">
              <w:rPr>
                <w:rFonts w:ascii="仿宋" w:eastAsia="仿宋" w:hAnsi="仿宋" w:cs="仿宋"/>
                <w:color w:val="000000"/>
                <w:szCs w:val="21"/>
              </w:rPr>
              <w:t>21首示范乐曲和50首钢琴曲</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3.伴奏：20（包含鼓和贝斯2个声部）</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4.中文印刷面板</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5.复音数：192复音数</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6.音源：纯音CF钢琴音源</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7.混响：4种</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8.功能：双音色/叠加音色、分割音色、双钢琴模式</w:t>
            </w:r>
          </w:p>
          <w:p w:rsidR="00AF63BF" w:rsidRPr="00AF63BF" w:rsidRDefault="00AF63BF" w:rsidP="00AF63BF">
            <w:pPr>
              <w:widowControl/>
              <w:tabs>
                <w:tab w:val="left" w:pos="720"/>
              </w:tabs>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9.总体控制：节拍器、节奏范围：5-280、移调：-6到0,0到+6、音10.调微调：414.8-440.0-446.8Hz</w:t>
            </w:r>
          </w:p>
          <w:p w:rsidR="00AF63BF" w:rsidRPr="00AF63BF" w:rsidRDefault="00AF63BF" w:rsidP="00AF63BF">
            <w:pPr>
              <w:widowControl/>
              <w:spacing w:line="360" w:lineRule="auto"/>
              <w:jc w:val="left"/>
              <w:textAlignment w:val="center"/>
              <w:rPr>
                <w:rFonts w:ascii="仿宋" w:eastAsia="仿宋" w:hAnsi="仿宋" w:cs="仿宋"/>
                <w:color w:val="000000"/>
                <w:szCs w:val="21"/>
              </w:rPr>
            </w:pPr>
            <w:r w:rsidRPr="00AF63BF">
              <w:rPr>
                <w:rFonts w:ascii="仿宋" w:eastAsia="仿宋" w:hAnsi="仿宋" w:cs="仿宋" w:hint="eastAsia"/>
                <w:color w:val="000000"/>
                <w:szCs w:val="21"/>
              </w:rPr>
              <w:t>11.二分频扬声器</w:t>
            </w:r>
          </w:p>
        </w:tc>
      </w:tr>
    </w:tbl>
    <w:p w:rsidR="00AF63BF" w:rsidRDefault="00AF63BF"/>
    <w:sectPr w:rsidR="00AF6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0E" w:rsidRDefault="006F2E0E" w:rsidP="007C69E4">
      <w:r>
        <w:separator/>
      </w:r>
    </w:p>
  </w:endnote>
  <w:endnote w:type="continuationSeparator" w:id="0">
    <w:p w:rsidR="006F2E0E" w:rsidRDefault="006F2E0E" w:rsidP="007C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0E" w:rsidRDefault="006F2E0E" w:rsidP="007C69E4">
      <w:r>
        <w:separator/>
      </w:r>
    </w:p>
  </w:footnote>
  <w:footnote w:type="continuationSeparator" w:id="0">
    <w:p w:rsidR="006F2E0E" w:rsidRDefault="006F2E0E" w:rsidP="007C6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F983"/>
    <w:multiLevelType w:val="singleLevel"/>
    <w:tmpl w:val="59E4F983"/>
    <w:lvl w:ilvl="0">
      <w:start w:val="17"/>
      <w:numFmt w:val="decimal"/>
      <w:lvlText w:val="%1."/>
      <w:lvlJc w:val="left"/>
      <w:pPr>
        <w:tabs>
          <w:tab w:val="num" w:pos="-48"/>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BF"/>
    <w:rsid w:val="00687CBE"/>
    <w:rsid w:val="006F2E0E"/>
    <w:rsid w:val="007C69E4"/>
    <w:rsid w:val="00AF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9E4"/>
    <w:rPr>
      <w:sz w:val="18"/>
      <w:szCs w:val="18"/>
    </w:rPr>
  </w:style>
  <w:style w:type="paragraph" w:styleId="a5">
    <w:name w:val="footer"/>
    <w:basedOn w:val="a"/>
    <w:link w:val="Char0"/>
    <w:uiPriority w:val="99"/>
    <w:unhideWhenUsed/>
    <w:rsid w:val="007C69E4"/>
    <w:pPr>
      <w:tabs>
        <w:tab w:val="center" w:pos="4153"/>
        <w:tab w:val="right" w:pos="8306"/>
      </w:tabs>
      <w:snapToGrid w:val="0"/>
      <w:jc w:val="left"/>
    </w:pPr>
    <w:rPr>
      <w:sz w:val="18"/>
      <w:szCs w:val="18"/>
    </w:rPr>
  </w:style>
  <w:style w:type="character" w:customStyle="1" w:styleId="Char0">
    <w:name w:val="页脚 Char"/>
    <w:basedOn w:val="a0"/>
    <w:link w:val="a5"/>
    <w:uiPriority w:val="99"/>
    <w:rsid w:val="007C69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9E4"/>
    <w:rPr>
      <w:sz w:val="18"/>
      <w:szCs w:val="18"/>
    </w:rPr>
  </w:style>
  <w:style w:type="paragraph" w:styleId="a5">
    <w:name w:val="footer"/>
    <w:basedOn w:val="a"/>
    <w:link w:val="Char0"/>
    <w:uiPriority w:val="99"/>
    <w:unhideWhenUsed/>
    <w:rsid w:val="007C69E4"/>
    <w:pPr>
      <w:tabs>
        <w:tab w:val="center" w:pos="4153"/>
        <w:tab w:val="right" w:pos="8306"/>
      </w:tabs>
      <w:snapToGrid w:val="0"/>
      <w:jc w:val="left"/>
    </w:pPr>
    <w:rPr>
      <w:sz w:val="18"/>
      <w:szCs w:val="18"/>
    </w:rPr>
  </w:style>
  <w:style w:type="character" w:customStyle="1" w:styleId="Char0">
    <w:name w:val="页脚 Char"/>
    <w:basedOn w:val="a0"/>
    <w:link w:val="a5"/>
    <w:uiPriority w:val="99"/>
    <w:rsid w:val="007C69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cp:revision>
  <dcterms:created xsi:type="dcterms:W3CDTF">2022-06-09T02:39:00Z</dcterms:created>
  <dcterms:modified xsi:type="dcterms:W3CDTF">2022-06-09T02:50:00Z</dcterms:modified>
</cp:coreProperties>
</file>